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8E7B" w14:textId="77777777" w:rsidR="00324D5B" w:rsidRPr="0005605D" w:rsidRDefault="00957E29" w:rsidP="00324D5B">
      <w:pPr>
        <w:jc w:val="center"/>
        <w:rPr>
          <w:rFonts w:cs="Arial"/>
          <w:sz w:val="24"/>
          <w:szCs w:val="24"/>
        </w:rPr>
      </w:pPr>
      <w:r w:rsidRPr="0005605D">
        <w:rPr>
          <w:rFonts w:cs="Arial"/>
          <w:noProof/>
        </w:rPr>
        <w:drawing>
          <wp:anchor distT="0" distB="0" distL="114300" distR="114300" simplePos="0" relativeHeight="251658240" behindDoc="1" locked="0" layoutInCell="1" allowOverlap="1" wp14:anchorId="255A40AA" wp14:editId="07777777">
            <wp:simplePos x="0" y="0"/>
            <wp:positionH relativeFrom="column">
              <wp:posOffset>1724025</wp:posOffset>
            </wp:positionH>
            <wp:positionV relativeFrom="paragraph">
              <wp:align>top</wp:align>
            </wp:positionV>
            <wp:extent cx="2260600" cy="1114425"/>
            <wp:effectExtent l="0" t="0" r="0" b="0"/>
            <wp:wrapTight wrapText="bothSides">
              <wp:wrapPolygon edited="0">
                <wp:start x="0" y="0"/>
                <wp:lineTo x="0" y="21415"/>
                <wp:lineTo x="21479" y="21415"/>
                <wp:lineTo x="21479"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06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24D5B" w:rsidRPr="0005605D" w:rsidRDefault="00324D5B" w:rsidP="00324D5B">
      <w:pPr>
        <w:jc w:val="center"/>
        <w:rPr>
          <w:rFonts w:cs="Arial"/>
          <w:sz w:val="24"/>
          <w:szCs w:val="24"/>
        </w:rPr>
      </w:pPr>
    </w:p>
    <w:p w14:paraId="0A37501D" w14:textId="77777777" w:rsidR="00324D5B" w:rsidRPr="0005605D" w:rsidRDefault="00324D5B" w:rsidP="00324D5B">
      <w:pPr>
        <w:jc w:val="center"/>
        <w:rPr>
          <w:rFonts w:cs="Arial"/>
          <w:sz w:val="24"/>
          <w:szCs w:val="24"/>
        </w:rPr>
      </w:pPr>
    </w:p>
    <w:p w14:paraId="5DAB6C7B" w14:textId="77777777" w:rsidR="00324D5B" w:rsidRPr="0005605D" w:rsidRDefault="00324D5B" w:rsidP="00324D5B">
      <w:pPr>
        <w:jc w:val="center"/>
        <w:rPr>
          <w:rFonts w:cs="Arial"/>
          <w:sz w:val="24"/>
          <w:szCs w:val="24"/>
        </w:rPr>
      </w:pPr>
    </w:p>
    <w:p w14:paraId="02EB378F" w14:textId="77777777" w:rsidR="00324D5B" w:rsidRPr="0005605D" w:rsidRDefault="00324D5B" w:rsidP="00324D5B">
      <w:pPr>
        <w:jc w:val="center"/>
        <w:rPr>
          <w:rFonts w:cs="Arial"/>
          <w:sz w:val="24"/>
          <w:szCs w:val="24"/>
        </w:rPr>
      </w:pPr>
    </w:p>
    <w:p w14:paraId="6A05A809" w14:textId="77777777" w:rsidR="00324D5B" w:rsidRPr="0005605D" w:rsidRDefault="00324D5B" w:rsidP="00324D5B">
      <w:pPr>
        <w:jc w:val="center"/>
        <w:rPr>
          <w:rFonts w:cs="Arial"/>
          <w:sz w:val="24"/>
          <w:szCs w:val="24"/>
        </w:rPr>
      </w:pPr>
    </w:p>
    <w:p w14:paraId="5A39BBE3" w14:textId="77777777" w:rsidR="00324D5B" w:rsidRPr="0005605D" w:rsidRDefault="00324D5B" w:rsidP="00324D5B">
      <w:pPr>
        <w:jc w:val="center"/>
        <w:rPr>
          <w:rFonts w:cs="Arial"/>
          <w:sz w:val="24"/>
          <w:szCs w:val="24"/>
        </w:rPr>
      </w:pPr>
    </w:p>
    <w:p w14:paraId="0C0139DE" w14:textId="77777777" w:rsidR="00324D5B" w:rsidRPr="0005605D" w:rsidRDefault="00324D5B" w:rsidP="00324D5B">
      <w:pPr>
        <w:jc w:val="center"/>
        <w:rPr>
          <w:rFonts w:cs="Arial"/>
          <w:b/>
          <w:sz w:val="28"/>
          <w:szCs w:val="24"/>
        </w:rPr>
      </w:pPr>
      <w:r w:rsidRPr="0005605D">
        <w:rPr>
          <w:rFonts w:cs="Arial"/>
          <w:b/>
          <w:sz w:val="28"/>
          <w:szCs w:val="24"/>
        </w:rPr>
        <w:t>Student Learning &amp; Experience Committee</w:t>
      </w:r>
    </w:p>
    <w:p w14:paraId="41C8F396" w14:textId="77777777" w:rsidR="008A00D2" w:rsidRPr="00B41C32" w:rsidRDefault="008A00D2" w:rsidP="008A00D2">
      <w:pPr>
        <w:rPr>
          <w:rFonts w:cs="Arial"/>
          <w:sz w:val="36"/>
          <w:szCs w:val="36"/>
        </w:rPr>
      </w:pPr>
    </w:p>
    <w:tbl>
      <w:tblPr>
        <w:tblW w:w="0" w:type="auto"/>
        <w:tblInd w:w="198" w:type="dxa"/>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firstRow="1" w:lastRow="0" w:firstColumn="1" w:lastColumn="0" w:noHBand="0" w:noVBand="1"/>
      </w:tblPr>
      <w:tblGrid>
        <w:gridCol w:w="8678"/>
      </w:tblGrid>
      <w:tr w:rsidR="008A00D2" w:rsidRPr="00B41C32" w14:paraId="35176C32" w14:textId="77777777" w:rsidTr="007258D3">
        <w:tc>
          <w:tcPr>
            <w:tcW w:w="8778" w:type="dxa"/>
            <w:shd w:val="clear" w:color="auto" w:fill="F4B083"/>
          </w:tcPr>
          <w:p w14:paraId="72A3D3EC" w14:textId="77777777" w:rsidR="008A00D2" w:rsidRPr="003D5439" w:rsidRDefault="008A00D2" w:rsidP="00ED66C7">
            <w:pPr>
              <w:jc w:val="center"/>
              <w:rPr>
                <w:rFonts w:cs="Arial"/>
                <w:b/>
                <w:bCs/>
                <w:sz w:val="48"/>
                <w:szCs w:val="48"/>
              </w:rPr>
            </w:pPr>
          </w:p>
          <w:p w14:paraId="645FFBAC" w14:textId="77777777" w:rsidR="008A00D2" w:rsidRDefault="008A00D2" w:rsidP="008A00D2">
            <w:pPr>
              <w:jc w:val="center"/>
              <w:rPr>
                <w:rFonts w:cs="Arial"/>
                <w:b/>
                <w:bCs/>
                <w:sz w:val="48"/>
                <w:szCs w:val="48"/>
              </w:rPr>
            </w:pPr>
            <w:r>
              <w:rPr>
                <w:rFonts w:cs="Arial"/>
                <w:b/>
                <w:bCs/>
                <w:sz w:val="48"/>
                <w:szCs w:val="48"/>
              </w:rPr>
              <w:t xml:space="preserve">Guidance for </w:t>
            </w:r>
            <w:r w:rsidRPr="0005605D">
              <w:rPr>
                <w:rFonts w:cs="Arial"/>
                <w:b/>
                <w:bCs/>
                <w:sz w:val="48"/>
                <w:szCs w:val="48"/>
              </w:rPr>
              <w:t>the Completion of Portfolio Development Proposal Forms</w:t>
            </w:r>
          </w:p>
          <w:p w14:paraId="0D0B940D" w14:textId="77777777" w:rsidR="008A00D2" w:rsidRPr="003D5439" w:rsidRDefault="008A00D2" w:rsidP="008A00D2">
            <w:pPr>
              <w:jc w:val="center"/>
              <w:rPr>
                <w:rFonts w:cs="Arial"/>
                <w:sz w:val="48"/>
                <w:szCs w:val="48"/>
              </w:rPr>
            </w:pPr>
          </w:p>
        </w:tc>
      </w:tr>
    </w:tbl>
    <w:p w14:paraId="0E27B00A" w14:textId="77777777" w:rsidR="008A00D2" w:rsidRDefault="008A00D2" w:rsidP="008A00D2">
      <w:pPr>
        <w:tabs>
          <w:tab w:val="left" w:pos="0"/>
        </w:tabs>
        <w:rPr>
          <w:rFonts w:cs="Arial"/>
          <w:b/>
          <w:szCs w:val="24"/>
        </w:rPr>
      </w:pPr>
    </w:p>
    <w:p w14:paraId="60061E4C" w14:textId="77777777" w:rsidR="008A00D2" w:rsidRDefault="008A00D2" w:rsidP="008A00D2">
      <w:pPr>
        <w:tabs>
          <w:tab w:val="left" w:pos="0"/>
        </w:tabs>
        <w:rPr>
          <w:rFonts w:cs="Arial"/>
          <w:b/>
          <w:szCs w:val="24"/>
        </w:rPr>
      </w:pPr>
    </w:p>
    <w:p w14:paraId="44EAFD9C" w14:textId="77777777" w:rsidR="008A00D2" w:rsidRDefault="008A00D2" w:rsidP="008A00D2">
      <w:pPr>
        <w:tabs>
          <w:tab w:val="left" w:pos="0"/>
        </w:tabs>
        <w:rPr>
          <w:rFonts w:cs="Arial"/>
          <w:b/>
          <w:szCs w:val="24"/>
        </w:rPr>
      </w:pPr>
    </w:p>
    <w:p w14:paraId="4B94D5A5" w14:textId="77777777" w:rsidR="008A00D2" w:rsidRDefault="008A00D2" w:rsidP="008A00D2">
      <w:pPr>
        <w:tabs>
          <w:tab w:val="left" w:pos="0"/>
        </w:tabs>
        <w:rPr>
          <w:rFonts w:cs="Arial"/>
          <w:b/>
          <w:szCs w:val="24"/>
        </w:rPr>
      </w:pPr>
    </w:p>
    <w:p w14:paraId="049F31CB" w14:textId="77777777" w:rsidR="008A00D2" w:rsidRDefault="008A00D2" w:rsidP="008A00D2">
      <w:pPr>
        <w:tabs>
          <w:tab w:val="left" w:pos="0"/>
        </w:tabs>
        <w:rPr>
          <w:rFonts w:cs="Arial"/>
          <w:b/>
          <w:szCs w:val="24"/>
        </w:rPr>
      </w:pPr>
    </w:p>
    <w:p w14:paraId="53128261" w14:textId="77777777" w:rsidR="008A00D2" w:rsidRDefault="008A00D2" w:rsidP="008A00D2">
      <w:pPr>
        <w:tabs>
          <w:tab w:val="left" w:pos="0"/>
        </w:tabs>
        <w:rPr>
          <w:rFonts w:cs="Arial"/>
          <w:b/>
          <w:szCs w:val="24"/>
        </w:rPr>
      </w:pPr>
    </w:p>
    <w:p w14:paraId="62486C05" w14:textId="77777777" w:rsidR="008A00D2" w:rsidRDefault="008A00D2" w:rsidP="008A00D2">
      <w:pPr>
        <w:tabs>
          <w:tab w:val="left" w:pos="0"/>
        </w:tabs>
        <w:rPr>
          <w:rFonts w:cs="Arial"/>
          <w:b/>
          <w:szCs w:val="24"/>
        </w:rPr>
      </w:pPr>
    </w:p>
    <w:p w14:paraId="4101652C" w14:textId="77777777" w:rsidR="008A00D2" w:rsidRDefault="008A00D2" w:rsidP="008A00D2">
      <w:pPr>
        <w:tabs>
          <w:tab w:val="left" w:pos="0"/>
        </w:tabs>
        <w:rPr>
          <w:rFonts w:cs="Arial"/>
          <w:b/>
          <w:szCs w:val="24"/>
        </w:rPr>
      </w:pPr>
    </w:p>
    <w:p w14:paraId="4B99056E" w14:textId="77777777" w:rsidR="008A00D2" w:rsidRDefault="008A00D2" w:rsidP="008A00D2">
      <w:pPr>
        <w:tabs>
          <w:tab w:val="left" w:pos="0"/>
        </w:tabs>
        <w:rPr>
          <w:rFonts w:cs="Arial"/>
          <w:b/>
          <w:szCs w:val="24"/>
        </w:rPr>
      </w:pPr>
    </w:p>
    <w:p w14:paraId="1299C43A" w14:textId="77777777" w:rsidR="008A00D2" w:rsidRDefault="008A00D2" w:rsidP="008A00D2">
      <w:pPr>
        <w:tabs>
          <w:tab w:val="left" w:pos="0"/>
        </w:tabs>
        <w:rPr>
          <w:rFonts w:cs="Arial"/>
          <w:b/>
          <w:szCs w:val="24"/>
        </w:rPr>
      </w:pPr>
    </w:p>
    <w:p w14:paraId="4DDBEF00" w14:textId="77777777" w:rsidR="008A00D2" w:rsidRDefault="008A00D2" w:rsidP="008A00D2">
      <w:pPr>
        <w:tabs>
          <w:tab w:val="left" w:pos="0"/>
        </w:tabs>
        <w:rPr>
          <w:rFonts w:cs="Arial"/>
          <w:b/>
          <w:szCs w:val="24"/>
        </w:rPr>
      </w:pPr>
    </w:p>
    <w:p w14:paraId="3461D779" w14:textId="77777777" w:rsidR="008A00D2" w:rsidRDefault="008A00D2" w:rsidP="008A00D2">
      <w:pPr>
        <w:tabs>
          <w:tab w:val="left" w:pos="0"/>
        </w:tabs>
        <w:rPr>
          <w:rFonts w:cs="Arial"/>
          <w:b/>
          <w:szCs w:val="24"/>
        </w:rPr>
      </w:pPr>
    </w:p>
    <w:p w14:paraId="3CF2D8B6" w14:textId="77777777" w:rsidR="008A00D2" w:rsidRDefault="008A00D2" w:rsidP="008A00D2">
      <w:pPr>
        <w:tabs>
          <w:tab w:val="left" w:pos="0"/>
        </w:tabs>
        <w:rPr>
          <w:rFonts w:cs="Arial"/>
          <w:b/>
          <w:szCs w:val="24"/>
        </w:rPr>
      </w:pPr>
    </w:p>
    <w:p w14:paraId="0FB78278" w14:textId="77777777" w:rsidR="008A00D2" w:rsidRDefault="008A00D2" w:rsidP="008A00D2">
      <w:pPr>
        <w:tabs>
          <w:tab w:val="left" w:pos="0"/>
        </w:tabs>
        <w:rPr>
          <w:rFonts w:cs="Arial"/>
          <w:b/>
          <w:szCs w:val="24"/>
        </w:rPr>
      </w:pPr>
    </w:p>
    <w:p w14:paraId="1FC39945" w14:textId="77777777" w:rsidR="008A00D2" w:rsidRDefault="008A00D2" w:rsidP="008A00D2">
      <w:pPr>
        <w:tabs>
          <w:tab w:val="left" w:pos="0"/>
        </w:tabs>
        <w:rPr>
          <w:rFonts w:cs="Arial"/>
          <w:b/>
          <w:szCs w:val="24"/>
        </w:rPr>
      </w:pPr>
    </w:p>
    <w:p w14:paraId="0562CB0E" w14:textId="53573141" w:rsidR="008A00D2" w:rsidRDefault="008A00D2" w:rsidP="008A00D2">
      <w:pPr>
        <w:tabs>
          <w:tab w:val="left" w:pos="0"/>
        </w:tabs>
        <w:rPr>
          <w:rFonts w:cs="Arial"/>
          <w:b/>
          <w:szCs w:val="24"/>
        </w:rPr>
      </w:pPr>
    </w:p>
    <w:p w14:paraId="53095A90" w14:textId="08F0A4C0" w:rsidR="00D37733" w:rsidRDefault="00D37733" w:rsidP="008A00D2">
      <w:pPr>
        <w:tabs>
          <w:tab w:val="left" w:pos="0"/>
        </w:tabs>
        <w:rPr>
          <w:rFonts w:cs="Arial"/>
          <w:b/>
          <w:szCs w:val="24"/>
        </w:rPr>
      </w:pPr>
    </w:p>
    <w:p w14:paraId="58AF27D8" w14:textId="77777777" w:rsidR="00D37733" w:rsidRDefault="00D37733" w:rsidP="008A00D2">
      <w:pPr>
        <w:tabs>
          <w:tab w:val="left" w:pos="0"/>
        </w:tabs>
        <w:rPr>
          <w:rFonts w:cs="Arial"/>
          <w:b/>
          <w:szCs w:val="24"/>
        </w:rPr>
      </w:pPr>
    </w:p>
    <w:p w14:paraId="519B7662" w14:textId="5419771A" w:rsidR="00D37733" w:rsidRDefault="00D37733" w:rsidP="008A00D2">
      <w:pPr>
        <w:tabs>
          <w:tab w:val="left" w:pos="0"/>
        </w:tabs>
        <w:rPr>
          <w:rFonts w:cs="Arial"/>
          <w:b/>
          <w:szCs w:val="24"/>
        </w:rPr>
      </w:pPr>
    </w:p>
    <w:p w14:paraId="18F99748" w14:textId="77777777" w:rsidR="00D37733" w:rsidRDefault="00D37733" w:rsidP="008A00D2">
      <w:pPr>
        <w:tabs>
          <w:tab w:val="left" w:pos="0"/>
        </w:tabs>
        <w:rPr>
          <w:rFonts w:cs="Arial"/>
          <w:b/>
          <w:szCs w:val="24"/>
        </w:rPr>
      </w:pPr>
    </w:p>
    <w:p w14:paraId="34CE0A41" w14:textId="77777777" w:rsidR="008A00D2" w:rsidRDefault="008A00D2" w:rsidP="008A00D2">
      <w:pPr>
        <w:tabs>
          <w:tab w:val="left" w:pos="0"/>
        </w:tabs>
        <w:rPr>
          <w:rFonts w:cs="Arial"/>
          <w:b/>
          <w:szCs w:val="24"/>
        </w:rPr>
      </w:pPr>
    </w:p>
    <w:p w14:paraId="62EBF3C5" w14:textId="77777777" w:rsidR="008A00D2" w:rsidRDefault="008A00D2" w:rsidP="008A00D2">
      <w:pPr>
        <w:tabs>
          <w:tab w:val="left" w:pos="0"/>
        </w:tabs>
        <w:rPr>
          <w:rFonts w:cs="Arial"/>
          <w:b/>
          <w:szCs w:val="24"/>
        </w:rPr>
      </w:pPr>
    </w:p>
    <w:tbl>
      <w:tblPr>
        <w:tblW w:w="6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tblGrid>
      <w:tr w:rsidR="00561BE4" w:rsidRPr="00561BE4" w14:paraId="413E35A9" w14:textId="77777777" w:rsidTr="00567680">
        <w:tc>
          <w:tcPr>
            <w:tcW w:w="6390" w:type="dxa"/>
            <w:shd w:val="clear" w:color="auto" w:fill="auto"/>
          </w:tcPr>
          <w:p w14:paraId="3DAB48B0" w14:textId="77777777" w:rsidR="00561BE4" w:rsidRPr="00F4089B" w:rsidRDefault="00561BE4" w:rsidP="00561BE4">
            <w:pPr>
              <w:tabs>
                <w:tab w:val="left" w:pos="0"/>
              </w:tabs>
              <w:rPr>
                <w:rFonts w:cs="Arial"/>
                <w:b/>
                <w:bCs/>
                <w:sz w:val="20"/>
                <w:szCs w:val="20"/>
              </w:rPr>
            </w:pPr>
          </w:p>
          <w:p w14:paraId="6F105ABB" w14:textId="77777777" w:rsidR="00561BE4" w:rsidRPr="00F4089B" w:rsidRDefault="00561BE4" w:rsidP="00561BE4">
            <w:pPr>
              <w:tabs>
                <w:tab w:val="left" w:pos="0"/>
              </w:tabs>
              <w:rPr>
                <w:rFonts w:cs="Arial"/>
                <w:bCs/>
                <w:sz w:val="20"/>
                <w:szCs w:val="20"/>
                <w:lang w:val="x-none"/>
              </w:rPr>
            </w:pPr>
            <w:r w:rsidRPr="00F4089B">
              <w:rPr>
                <w:rFonts w:cs="Arial"/>
                <w:b/>
                <w:bCs/>
                <w:sz w:val="20"/>
                <w:szCs w:val="20"/>
              </w:rPr>
              <w:t xml:space="preserve">Document </w:t>
            </w:r>
            <w:r w:rsidRPr="00F4089B">
              <w:rPr>
                <w:rFonts w:cs="Arial"/>
                <w:b/>
                <w:bCs/>
                <w:sz w:val="20"/>
                <w:szCs w:val="20"/>
                <w:lang w:val="x-none"/>
              </w:rPr>
              <w:t>Owner:</w:t>
            </w:r>
            <w:r w:rsidRPr="00F4089B">
              <w:rPr>
                <w:rFonts w:cs="Arial"/>
                <w:b/>
                <w:bCs/>
                <w:sz w:val="20"/>
                <w:szCs w:val="20"/>
                <w:lang w:val="x-none"/>
              </w:rPr>
              <w:tab/>
            </w:r>
            <w:r w:rsidRPr="00F4089B">
              <w:rPr>
                <w:rFonts w:cs="Arial"/>
                <w:bCs/>
                <w:sz w:val="20"/>
                <w:szCs w:val="20"/>
              </w:rPr>
              <w:t>Student Learning &amp; Academic Registry</w:t>
            </w:r>
          </w:p>
          <w:p w14:paraId="6175AD1F" w14:textId="4064BEC8" w:rsidR="00561BE4" w:rsidRPr="00F4089B" w:rsidRDefault="00561BE4" w:rsidP="00561BE4">
            <w:pPr>
              <w:tabs>
                <w:tab w:val="left" w:pos="0"/>
              </w:tabs>
              <w:rPr>
                <w:rFonts w:cs="Arial"/>
                <w:b/>
                <w:bCs/>
                <w:sz w:val="20"/>
                <w:szCs w:val="20"/>
                <w:lang w:val="x-none"/>
              </w:rPr>
            </w:pPr>
            <w:r w:rsidRPr="00F4089B">
              <w:rPr>
                <w:rFonts w:cs="Arial"/>
                <w:b/>
                <w:bCs/>
                <w:sz w:val="20"/>
                <w:szCs w:val="20"/>
                <w:lang w:val="x-none"/>
              </w:rPr>
              <w:t>Version number:</w:t>
            </w:r>
            <w:r w:rsidRPr="00F4089B">
              <w:rPr>
                <w:rFonts w:cs="Arial"/>
                <w:b/>
                <w:bCs/>
                <w:sz w:val="20"/>
                <w:szCs w:val="20"/>
                <w:lang w:val="x-none"/>
              </w:rPr>
              <w:tab/>
            </w:r>
            <w:r w:rsidR="00C94215" w:rsidRPr="00F4089B">
              <w:rPr>
                <w:rFonts w:cs="Arial"/>
                <w:b/>
                <w:bCs/>
                <w:sz w:val="20"/>
                <w:szCs w:val="20"/>
              </w:rPr>
              <w:t>9</w:t>
            </w:r>
            <w:r w:rsidRPr="00F4089B">
              <w:rPr>
                <w:rFonts w:cs="Arial"/>
                <w:b/>
                <w:bCs/>
                <w:sz w:val="20"/>
                <w:szCs w:val="20"/>
              </w:rPr>
              <w:t>.0</w:t>
            </w:r>
          </w:p>
          <w:p w14:paraId="7A7F5B65" w14:textId="4A9CED10" w:rsidR="00561BE4" w:rsidRPr="00F4089B" w:rsidRDefault="00561BE4" w:rsidP="00561BE4">
            <w:pPr>
              <w:tabs>
                <w:tab w:val="left" w:pos="0"/>
              </w:tabs>
              <w:rPr>
                <w:rFonts w:cs="Arial"/>
                <w:bCs/>
                <w:sz w:val="20"/>
                <w:szCs w:val="20"/>
                <w:lang w:val="en-US"/>
              </w:rPr>
            </w:pPr>
            <w:r w:rsidRPr="00F4089B">
              <w:rPr>
                <w:rFonts w:cs="Arial"/>
                <w:b/>
                <w:bCs/>
                <w:sz w:val="20"/>
                <w:szCs w:val="20"/>
                <w:lang w:val="en-US"/>
              </w:rPr>
              <w:t>Effective date:</w:t>
            </w:r>
            <w:r w:rsidRPr="00F4089B">
              <w:rPr>
                <w:rFonts w:cs="Arial"/>
                <w:b/>
                <w:sz w:val="20"/>
                <w:szCs w:val="20"/>
                <w:lang w:val="en-US"/>
              </w:rPr>
              <w:tab/>
            </w:r>
            <w:r w:rsidR="00C94215" w:rsidRPr="00F4089B">
              <w:rPr>
                <w:rFonts w:cs="Arial"/>
                <w:bCs/>
                <w:sz w:val="20"/>
                <w:szCs w:val="20"/>
                <w:lang w:val="en-US"/>
              </w:rPr>
              <w:t>September 2023</w:t>
            </w:r>
            <w:r w:rsidRPr="00F4089B">
              <w:rPr>
                <w:rFonts w:cs="Arial"/>
                <w:bCs/>
                <w:sz w:val="20"/>
                <w:szCs w:val="20"/>
                <w:lang w:val="en-US"/>
              </w:rPr>
              <w:t xml:space="preserve"> (Academic Year 202</w:t>
            </w:r>
            <w:r w:rsidR="00C94215" w:rsidRPr="00F4089B">
              <w:rPr>
                <w:rFonts w:cs="Arial"/>
                <w:bCs/>
                <w:sz w:val="20"/>
                <w:szCs w:val="20"/>
                <w:lang w:val="en-US"/>
              </w:rPr>
              <w:t>3</w:t>
            </w:r>
            <w:r w:rsidRPr="00F4089B">
              <w:rPr>
                <w:rFonts w:cs="Arial"/>
                <w:bCs/>
                <w:sz w:val="20"/>
                <w:szCs w:val="20"/>
                <w:lang w:val="en-US"/>
              </w:rPr>
              <w:t>-2</w:t>
            </w:r>
            <w:r w:rsidR="00C94215" w:rsidRPr="00F4089B">
              <w:rPr>
                <w:rFonts w:cs="Arial"/>
                <w:bCs/>
                <w:sz w:val="20"/>
                <w:szCs w:val="20"/>
                <w:lang w:val="en-US"/>
              </w:rPr>
              <w:t>4</w:t>
            </w:r>
            <w:r w:rsidRPr="00F4089B">
              <w:rPr>
                <w:rFonts w:cs="Arial"/>
                <w:bCs/>
                <w:sz w:val="20"/>
                <w:szCs w:val="20"/>
                <w:lang w:val="en-US"/>
              </w:rPr>
              <w:t>)</w:t>
            </w:r>
          </w:p>
          <w:p w14:paraId="395C1EA1" w14:textId="107F9DF4" w:rsidR="00561BE4" w:rsidRPr="00F4089B" w:rsidRDefault="00561BE4" w:rsidP="00561BE4">
            <w:pPr>
              <w:tabs>
                <w:tab w:val="left" w:pos="0"/>
              </w:tabs>
              <w:rPr>
                <w:rFonts w:cs="Arial"/>
                <w:b/>
                <w:sz w:val="20"/>
                <w:szCs w:val="20"/>
                <w:lang w:val="en-US"/>
              </w:rPr>
            </w:pPr>
            <w:r w:rsidRPr="00F4089B">
              <w:rPr>
                <w:rFonts w:cs="Arial"/>
                <w:b/>
                <w:bCs/>
                <w:sz w:val="20"/>
                <w:szCs w:val="20"/>
                <w:lang w:val="en-US"/>
              </w:rPr>
              <w:t xml:space="preserve">Date of next review:  </w:t>
            </w:r>
            <w:r w:rsidR="00D37733" w:rsidRPr="00F4089B">
              <w:rPr>
                <w:rFonts w:cs="Arial"/>
                <w:sz w:val="20"/>
                <w:szCs w:val="20"/>
                <w:lang w:val="en-US"/>
              </w:rPr>
              <w:t>July</w:t>
            </w:r>
            <w:r w:rsidR="00C94215" w:rsidRPr="00F4089B">
              <w:rPr>
                <w:rFonts w:cs="Arial"/>
                <w:bCs/>
                <w:sz w:val="20"/>
                <w:szCs w:val="20"/>
                <w:lang w:val="en-US"/>
              </w:rPr>
              <w:t xml:space="preserve"> 2024</w:t>
            </w:r>
          </w:p>
          <w:p w14:paraId="28739491" w14:textId="77777777" w:rsidR="00C94215" w:rsidRPr="00F4089B" w:rsidRDefault="00C94215" w:rsidP="00561BE4">
            <w:pPr>
              <w:tabs>
                <w:tab w:val="left" w:pos="0"/>
              </w:tabs>
              <w:rPr>
                <w:rFonts w:cs="Arial"/>
                <w:b/>
                <w:i/>
                <w:iCs/>
                <w:sz w:val="20"/>
                <w:szCs w:val="20"/>
              </w:rPr>
            </w:pPr>
          </w:p>
          <w:p w14:paraId="1E0FCCC7" w14:textId="77777777" w:rsidR="00561BE4" w:rsidRPr="00F4089B" w:rsidRDefault="00561BE4" w:rsidP="00561BE4">
            <w:pPr>
              <w:tabs>
                <w:tab w:val="left" w:pos="0"/>
              </w:tabs>
              <w:rPr>
                <w:rFonts w:cs="Arial"/>
                <w:bCs/>
                <w:sz w:val="20"/>
                <w:szCs w:val="20"/>
              </w:rPr>
            </w:pPr>
            <w:r w:rsidRPr="00F4089B">
              <w:rPr>
                <w:rFonts w:cs="Arial"/>
                <w:bCs/>
                <w:i/>
                <w:iCs/>
                <w:sz w:val="20"/>
                <w:szCs w:val="20"/>
              </w:rPr>
              <w:t xml:space="preserve">This document is part of the University Quality Framework, which governs the University’s academic provision. </w:t>
            </w:r>
          </w:p>
          <w:p w14:paraId="5F2FA0F1" w14:textId="77777777" w:rsidR="00561BE4" w:rsidRPr="00F4089B" w:rsidRDefault="00561BE4" w:rsidP="00561BE4">
            <w:pPr>
              <w:tabs>
                <w:tab w:val="left" w:pos="0"/>
              </w:tabs>
              <w:rPr>
                <w:rFonts w:cs="Arial"/>
                <w:b/>
                <w:sz w:val="20"/>
                <w:szCs w:val="20"/>
              </w:rPr>
            </w:pPr>
          </w:p>
        </w:tc>
      </w:tr>
    </w:tbl>
    <w:p w14:paraId="2946DB82" w14:textId="77777777" w:rsidR="008A00D2" w:rsidRDefault="008A00D2" w:rsidP="008A00D2">
      <w:pPr>
        <w:tabs>
          <w:tab w:val="left" w:pos="0"/>
        </w:tabs>
        <w:rPr>
          <w:rFonts w:cs="Arial"/>
          <w:b/>
          <w:szCs w:val="24"/>
        </w:rPr>
      </w:pPr>
    </w:p>
    <w:p w14:paraId="08CE6F91" w14:textId="77777777" w:rsidR="006566F4" w:rsidRDefault="006566F4" w:rsidP="00324D5B">
      <w:pPr>
        <w:tabs>
          <w:tab w:val="left" w:pos="1080"/>
        </w:tabs>
        <w:rPr>
          <w:rFonts w:cs="Arial"/>
          <w:sz w:val="24"/>
          <w:szCs w:val="24"/>
        </w:rPr>
        <w:sectPr w:rsidR="006566F4" w:rsidSect="001A3700">
          <w:headerReference w:type="default" r:id="rId12"/>
          <w:footerReference w:type="default" r:id="rId13"/>
          <w:headerReference w:type="first" r:id="rId14"/>
          <w:pgSz w:w="11906" w:h="16838" w:code="9"/>
          <w:pgMar w:top="1440" w:right="1440" w:bottom="1440" w:left="1440" w:header="706" w:footer="706" w:gutter="0"/>
          <w:cols w:space="708"/>
          <w:titlePg/>
          <w:docGrid w:linePitch="360"/>
        </w:sectPr>
      </w:pPr>
    </w:p>
    <w:p w14:paraId="62BBB96A" w14:textId="77777777" w:rsidR="006566F4" w:rsidRDefault="00957E29" w:rsidP="006566F4">
      <w:pPr>
        <w:tabs>
          <w:tab w:val="left" w:pos="0"/>
        </w:tabs>
        <w:rPr>
          <w:rFonts w:cs="Arial"/>
          <w:b/>
          <w:szCs w:val="24"/>
        </w:rPr>
      </w:pPr>
      <w:r>
        <w:rPr>
          <w:noProof/>
        </w:rPr>
        <w:lastRenderedPageBreak/>
        <mc:AlternateContent>
          <mc:Choice Requires="wps">
            <w:drawing>
              <wp:inline distT="0" distB="0" distL="0" distR="0" wp14:anchorId="34C4A4DB" wp14:editId="07777777">
                <wp:extent cx="5619750" cy="419100"/>
                <wp:effectExtent l="57150" t="38100" r="57150" b="76200"/>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0" cy="419100"/>
                        </a:xfrm>
                        <a:prstGeom prst="rect">
                          <a:avLst/>
                        </a:prstGeom>
                        <a:solidFill>
                          <a:srgbClr val="F4B083"/>
                        </a:solidFill>
                        <a:ln w="9525" algn="ctr">
                          <a:solidFill>
                            <a:srgbClr val="7D60A0"/>
                          </a:solidFill>
                          <a:miter lim="800000"/>
                          <a:headEnd/>
                          <a:tailEnd/>
                        </a:ln>
                        <a:effectLst>
                          <a:outerShdw blurRad="40000" dist="20000" dir="5400000" rotWithShape="0">
                            <a:srgbClr val="000000">
                              <a:alpha val="37999"/>
                            </a:srgbClr>
                          </a:outerShdw>
                        </a:effectLst>
                      </wps:spPr>
                      <wps:txbx>
                        <w:txbxContent>
                          <w:p w14:paraId="291E87FB" w14:textId="77777777" w:rsidR="006566F4" w:rsidRPr="00A1165B" w:rsidRDefault="006566F4" w:rsidP="006566F4">
                            <w:pPr>
                              <w:spacing w:before="120"/>
                              <w:jc w:val="center"/>
                              <w:rPr>
                                <w:rFonts w:cs="Arial"/>
                                <w:b/>
                              </w:rPr>
                            </w:pPr>
                            <w:r w:rsidRPr="00A1165B">
                              <w:rPr>
                                <w:rFonts w:cs="Arial"/>
                                <w:b/>
                              </w:rPr>
                              <w:t>C O N T E N T S</w:t>
                            </w:r>
                          </w:p>
                        </w:txbxContent>
                      </wps:txbx>
                      <wps:bodyPr rot="0" vert="horz" wrap="square" lIns="91440" tIns="45720" rIns="91440" bIns="45720" anchor="ctr" anchorCtr="0" upright="1">
                        <a:noAutofit/>
                      </wps:bodyPr>
                    </wps:wsp>
                  </a:graphicData>
                </a:graphic>
              </wp:inline>
            </w:drawing>
          </mc:Choice>
          <mc:Fallback>
            <w:pict>
              <v:rect w14:anchorId="34C4A4DB" id="Rectangle 15" o:spid="_x0000_s1026"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" fillcolor="#f4b083" strokecolor="#7d60a0">
                <v:shadow on="t" color="black" opacity="24903f" origin=",.5" offset="0,.55556mm"/>
                <v:path arrowok="t"/>
                <v:textbox>
                  <w:txbxContent>
                    <w:p w14:paraId="291E87FB" w14:textId="77777777" w:rsidR="006566F4" w:rsidRPr="00A1165B" w:rsidRDefault="006566F4" w:rsidP="006566F4">
                      <w:pPr>
                        <w:spacing w:before="120"/>
                        <w:jc w:val="center"/>
                        <w:rPr>
                          <w:rFonts w:cs="Arial"/>
                          <w:b/>
                        </w:rPr>
                      </w:pPr>
                      <w:r w:rsidRPr="00A1165B">
                        <w:rPr>
                          <w:rFonts w:cs="Arial"/>
                          <w:b/>
                        </w:rPr>
                        <w:t>C O N T E N T S</w:t>
                      </w:r>
                    </w:p>
                  </w:txbxContent>
                </v:textbox>
                <w10:anchorlock/>
              </v:rect>
            </w:pict>
          </mc:Fallback>
        </mc:AlternateContent>
      </w:r>
    </w:p>
    <w:p w14:paraId="61CDCEAD" w14:textId="77777777" w:rsidR="00667CCE" w:rsidRDefault="00667CCE" w:rsidP="00324D5B">
      <w:pPr>
        <w:tabs>
          <w:tab w:val="left" w:pos="1080"/>
        </w:tabs>
        <w:rPr>
          <w:rFonts w:cs="Arial"/>
          <w:sz w:val="24"/>
          <w:szCs w:val="24"/>
        </w:rPr>
      </w:pPr>
    </w:p>
    <w:p w14:paraId="5CEA6973" w14:textId="0E4EC84B" w:rsidR="00C26E76" w:rsidRDefault="0099528E">
      <w:pPr>
        <w:pStyle w:val="TOC1"/>
        <w:rPr>
          <w:rFonts w:asciiTheme="minorHAnsi" w:eastAsiaTheme="minorEastAsia" w:hAnsiTheme="minorHAnsi" w:cstheme="minorBidi"/>
          <w:b w:val="0"/>
          <w:caps w:val="0"/>
          <w:noProof/>
          <w:sz w:val="22"/>
          <w:lang w:eastAsia="en-GB"/>
        </w:rPr>
      </w:pPr>
      <w:r>
        <w:rPr>
          <w:rFonts w:cs="Arial"/>
          <w:b w:val="0"/>
          <w:caps w:val="0"/>
          <w:szCs w:val="24"/>
        </w:rPr>
        <w:fldChar w:fldCharType="begin"/>
      </w:r>
      <w:r>
        <w:rPr>
          <w:rFonts w:cs="Arial"/>
          <w:b w:val="0"/>
          <w:caps w:val="0"/>
          <w:szCs w:val="24"/>
        </w:rPr>
        <w:instrText xml:space="preserve"> TOC \o "1-3" \h \z \u </w:instrText>
      </w:r>
      <w:r>
        <w:rPr>
          <w:rFonts w:cs="Arial"/>
          <w:b w:val="0"/>
          <w:caps w:val="0"/>
          <w:szCs w:val="24"/>
        </w:rPr>
        <w:fldChar w:fldCharType="separate"/>
      </w:r>
      <w:hyperlink w:anchor="_Toc92796198" w:history="1">
        <w:r w:rsidR="00C26E76" w:rsidRPr="00892409">
          <w:rPr>
            <w:rStyle w:val="Hyperlink"/>
            <w:rFonts w:cs="Arial"/>
            <w:noProof/>
          </w:rPr>
          <w:t>The Process of Approval</w:t>
        </w:r>
        <w:r w:rsidR="00C26E76">
          <w:rPr>
            <w:noProof/>
            <w:webHidden/>
          </w:rPr>
          <w:tab/>
        </w:r>
        <w:r w:rsidR="00C26E76">
          <w:rPr>
            <w:noProof/>
            <w:webHidden/>
          </w:rPr>
          <w:fldChar w:fldCharType="begin"/>
        </w:r>
        <w:r w:rsidR="00C26E76">
          <w:rPr>
            <w:noProof/>
            <w:webHidden/>
          </w:rPr>
          <w:instrText xml:space="preserve"> PAGEREF _Toc92796198 \h </w:instrText>
        </w:r>
        <w:r w:rsidR="00C26E76">
          <w:rPr>
            <w:noProof/>
            <w:webHidden/>
          </w:rPr>
        </w:r>
        <w:r w:rsidR="00C26E76">
          <w:rPr>
            <w:noProof/>
            <w:webHidden/>
          </w:rPr>
          <w:fldChar w:fldCharType="separate"/>
        </w:r>
        <w:r w:rsidR="00C26E76">
          <w:rPr>
            <w:noProof/>
            <w:webHidden/>
          </w:rPr>
          <w:t>1</w:t>
        </w:r>
        <w:r w:rsidR="00C26E76">
          <w:rPr>
            <w:noProof/>
            <w:webHidden/>
          </w:rPr>
          <w:fldChar w:fldCharType="end"/>
        </w:r>
      </w:hyperlink>
    </w:p>
    <w:p w14:paraId="27DC4D5A" w14:textId="2B817965" w:rsidR="00C26E76" w:rsidRDefault="00B414B9">
      <w:pPr>
        <w:pStyle w:val="TOC1"/>
        <w:rPr>
          <w:rFonts w:asciiTheme="minorHAnsi" w:eastAsiaTheme="minorEastAsia" w:hAnsiTheme="minorHAnsi" w:cstheme="minorBidi"/>
          <w:b w:val="0"/>
          <w:caps w:val="0"/>
          <w:noProof/>
          <w:sz w:val="22"/>
          <w:lang w:eastAsia="en-GB"/>
        </w:rPr>
      </w:pPr>
      <w:hyperlink w:anchor="_Toc92796199" w:history="1">
        <w:r w:rsidR="00C26E76" w:rsidRPr="00892409">
          <w:rPr>
            <w:rStyle w:val="Hyperlink"/>
            <w:noProof/>
          </w:rPr>
          <w:t>Completion of the Portfolio Development Form</w:t>
        </w:r>
        <w:r w:rsidR="00C26E76">
          <w:rPr>
            <w:noProof/>
            <w:webHidden/>
          </w:rPr>
          <w:tab/>
        </w:r>
        <w:r w:rsidR="00C26E76">
          <w:rPr>
            <w:noProof/>
            <w:webHidden/>
          </w:rPr>
          <w:fldChar w:fldCharType="begin"/>
        </w:r>
        <w:r w:rsidR="00C26E76">
          <w:rPr>
            <w:noProof/>
            <w:webHidden/>
          </w:rPr>
          <w:instrText xml:space="preserve"> PAGEREF _Toc92796199 \h </w:instrText>
        </w:r>
        <w:r w:rsidR="00C26E76">
          <w:rPr>
            <w:noProof/>
            <w:webHidden/>
          </w:rPr>
        </w:r>
        <w:r w:rsidR="00C26E76">
          <w:rPr>
            <w:noProof/>
            <w:webHidden/>
          </w:rPr>
          <w:fldChar w:fldCharType="separate"/>
        </w:r>
        <w:r w:rsidR="00C26E76">
          <w:rPr>
            <w:noProof/>
            <w:webHidden/>
          </w:rPr>
          <w:t>2</w:t>
        </w:r>
        <w:r w:rsidR="00C26E76">
          <w:rPr>
            <w:noProof/>
            <w:webHidden/>
          </w:rPr>
          <w:fldChar w:fldCharType="end"/>
        </w:r>
      </w:hyperlink>
    </w:p>
    <w:p w14:paraId="6BB9E253" w14:textId="499030BD" w:rsidR="006566F4" w:rsidRDefault="0099528E" w:rsidP="00324D5B">
      <w:pPr>
        <w:tabs>
          <w:tab w:val="left" w:pos="1080"/>
        </w:tabs>
        <w:rPr>
          <w:rFonts w:cs="Arial"/>
          <w:sz w:val="24"/>
          <w:szCs w:val="24"/>
        </w:rPr>
      </w:pPr>
      <w:r>
        <w:rPr>
          <w:rFonts w:cs="Arial"/>
          <w:b/>
          <w:caps/>
          <w:sz w:val="24"/>
          <w:szCs w:val="24"/>
        </w:rPr>
        <w:fldChar w:fldCharType="end"/>
      </w:r>
    </w:p>
    <w:p w14:paraId="23DE523C" w14:textId="77777777" w:rsidR="0099528E" w:rsidRDefault="0099528E" w:rsidP="00324D5B">
      <w:pPr>
        <w:tabs>
          <w:tab w:val="left" w:pos="1080"/>
        </w:tabs>
        <w:rPr>
          <w:rFonts w:cs="Arial"/>
          <w:sz w:val="24"/>
          <w:szCs w:val="24"/>
        </w:rPr>
      </w:pPr>
    </w:p>
    <w:p w14:paraId="52E56223" w14:textId="77777777" w:rsidR="0099528E" w:rsidRDefault="0099528E" w:rsidP="00324D5B">
      <w:pPr>
        <w:tabs>
          <w:tab w:val="left" w:pos="1080"/>
        </w:tabs>
        <w:rPr>
          <w:rFonts w:cs="Arial"/>
          <w:sz w:val="24"/>
          <w:szCs w:val="24"/>
        </w:rPr>
      </w:pPr>
    </w:p>
    <w:p w14:paraId="07547A01" w14:textId="77777777" w:rsidR="006566F4" w:rsidRDefault="006566F4" w:rsidP="00324D5B">
      <w:pPr>
        <w:tabs>
          <w:tab w:val="left" w:pos="1080"/>
        </w:tabs>
        <w:rPr>
          <w:rFonts w:cs="Arial"/>
          <w:sz w:val="24"/>
          <w:szCs w:val="24"/>
        </w:rPr>
        <w:sectPr w:rsidR="006566F4" w:rsidSect="00514A00">
          <w:footerReference w:type="first" r:id="rId15"/>
          <w:pgSz w:w="11906" w:h="16838" w:code="9"/>
          <w:pgMar w:top="1440" w:right="1440" w:bottom="1440" w:left="1440" w:header="706" w:footer="706" w:gutter="0"/>
          <w:pgNumType w:fmt="lowerRoman" w:start="1"/>
          <w:cols w:space="708"/>
          <w:titlePg/>
          <w:docGrid w:linePitch="360"/>
        </w:sectPr>
      </w:pPr>
    </w:p>
    <w:p w14:paraId="06FA3605" w14:textId="77777777" w:rsidR="006566F4" w:rsidRPr="006566F4" w:rsidRDefault="00957E29" w:rsidP="006566F4">
      <w:pPr>
        <w:tabs>
          <w:tab w:val="left" w:pos="0"/>
        </w:tabs>
        <w:rPr>
          <w:rFonts w:eastAsia="Calibri" w:cs="Arial"/>
          <w:b/>
          <w:sz w:val="24"/>
          <w:szCs w:val="24"/>
        </w:rPr>
      </w:pPr>
      <w:r>
        <w:rPr>
          <w:noProof/>
        </w:rPr>
        <w:lastRenderedPageBreak/>
        <mc:AlternateContent>
          <mc:Choice Requires="wps">
            <w:drawing>
              <wp:inline distT="0" distB="0" distL="0" distR="0" wp14:anchorId="7C59CA7B" wp14:editId="07777777">
                <wp:extent cx="5619750" cy="419100"/>
                <wp:effectExtent l="57150" t="38100" r="57150" b="76200"/>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419100"/>
                        </a:xfrm>
                        <a:prstGeom prst="rect">
                          <a:avLst/>
                        </a:prstGeom>
                        <a:solidFill>
                          <a:srgbClr val="ED7D31">
                            <a:lumMod val="60000"/>
                            <a:lumOff val="40000"/>
                          </a:srgb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002FCD5C" w14:textId="77777777" w:rsidR="006566F4" w:rsidRPr="00A1165B" w:rsidRDefault="006566F4" w:rsidP="006566F4">
                            <w:pPr>
                              <w:spacing w:before="120"/>
                              <w:jc w:val="center"/>
                              <w:rPr>
                                <w:rFonts w:cs="Arial"/>
                                <w:b/>
                              </w:rPr>
                            </w:pPr>
                            <w:r w:rsidRPr="00A1165B">
                              <w:rPr>
                                <w:rFonts w:cs="Arial"/>
                                <w:b/>
                              </w:rPr>
                              <w:t>GLOSSARY OF ABBREVIATIONS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9CA7B" id="Rectangle 79" o:spid="_x0000_s1027" style="width:442.5pt;height:3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" fillcolor="#f4b183" strokecolor="#7d60a0">
                <v:shadow on="t" color="black" opacity="24903f" origin=",.5" offset="0,.55556mm"/>
                <v:path arrowok="t"/>
                <v:textbox>
                  <w:txbxContent>
                    <w:p w14:paraId="002FCD5C" w14:textId="77777777" w:rsidR="006566F4" w:rsidRPr="00A1165B" w:rsidRDefault="006566F4" w:rsidP="006566F4">
                      <w:pPr>
                        <w:spacing w:before="120"/>
                        <w:jc w:val="center"/>
                        <w:rPr>
                          <w:rFonts w:cs="Arial"/>
                          <w:b/>
                        </w:rPr>
                      </w:pPr>
                      <w:r w:rsidRPr="00A1165B">
                        <w:rPr>
                          <w:rFonts w:cs="Arial"/>
                          <w:b/>
                        </w:rPr>
                        <w:t>GLOSSARY OF ABBREVIATIONS</w:t>
                      </w:r>
                    </w:p>
                  </w:txbxContent>
                </v:textbox>
                <w10:anchorlock/>
              </v:rect>
            </w:pict>
          </mc:Fallback>
        </mc:AlternateContent>
      </w:r>
    </w:p>
    <w:p w14:paraId="5043CB0F" w14:textId="77777777" w:rsidR="006566F4" w:rsidRDefault="006566F4" w:rsidP="00324D5B">
      <w:pPr>
        <w:tabs>
          <w:tab w:val="left" w:pos="1080"/>
        </w:tabs>
        <w:rPr>
          <w:rFonts w:cs="Arial"/>
          <w:sz w:val="24"/>
          <w:szCs w:val="24"/>
        </w:rPr>
      </w:pPr>
    </w:p>
    <w:p w14:paraId="07459315" w14:textId="77777777" w:rsidR="006566F4" w:rsidRDefault="006566F4" w:rsidP="00324D5B">
      <w:pPr>
        <w:tabs>
          <w:tab w:val="left" w:pos="1080"/>
        </w:tabs>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163"/>
      </w:tblGrid>
      <w:tr w:rsidR="0099528E" w:rsidRPr="0099528E" w14:paraId="022F3B05"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3992C752" w14:textId="77777777" w:rsidR="0099528E" w:rsidRPr="0099528E" w:rsidRDefault="0002474C" w:rsidP="0099528E">
            <w:pPr>
              <w:spacing w:before="120" w:after="120"/>
              <w:rPr>
                <w:rFonts w:eastAsia="Calibri" w:cs="Arial"/>
                <w:b/>
                <w:sz w:val="24"/>
              </w:rPr>
            </w:pPr>
            <w:r>
              <w:rPr>
                <w:rFonts w:eastAsia="Calibri" w:cs="Arial"/>
                <w:b/>
                <w:sz w:val="24"/>
              </w:rPr>
              <w:t>CCT</w:t>
            </w:r>
          </w:p>
        </w:tc>
        <w:tc>
          <w:tcPr>
            <w:tcW w:w="7163" w:type="dxa"/>
            <w:tcBorders>
              <w:top w:val="single" w:sz="4" w:space="0" w:color="auto"/>
              <w:left w:val="single" w:sz="4" w:space="0" w:color="auto"/>
              <w:bottom w:val="single" w:sz="4" w:space="0" w:color="auto"/>
              <w:right w:val="single" w:sz="4" w:space="0" w:color="auto"/>
            </w:tcBorders>
          </w:tcPr>
          <w:p w14:paraId="3A60A9CE" w14:textId="77777777" w:rsidR="0099528E" w:rsidRPr="0099528E" w:rsidRDefault="0002474C" w:rsidP="0099528E">
            <w:pPr>
              <w:spacing w:before="120" w:after="120"/>
              <w:rPr>
                <w:rFonts w:eastAsia="Calibri" w:cs="Arial"/>
                <w:sz w:val="24"/>
              </w:rPr>
            </w:pPr>
            <w:r>
              <w:rPr>
                <w:rFonts w:eastAsia="Calibri" w:cs="Arial"/>
                <w:sz w:val="24"/>
              </w:rPr>
              <w:t>Course Costings Template</w:t>
            </w:r>
          </w:p>
        </w:tc>
      </w:tr>
      <w:tr w:rsidR="0002474C" w:rsidRPr="0099528E" w14:paraId="4F62B4A9"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0B4655C0" w14:textId="2B661CB6" w:rsidR="0002474C" w:rsidRDefault="0002474C" w:rsidP="0099528E">
            <w:pPr>
              <w:spacing w:before="120" w:after="120"/>
              <w:rPr>
                <w:rFonts w:eastAsia="Calibri" w:cs="Arial"/>
                <w:b/>
                <w:sz w:val="24"/>
              </w:rPr>
            </w:pPr>
            <w:r>
              <w:rPr>
                <w:rFonts w:eastAsia="Calibri" w:cs="Arial"/>
                <w:b/>
                <w:sz w:val="24"/>
              </w:rPr>
              <w:t>CERT HE</w:t>
            </w:r>
          </w:p>
        </w:tc>
        <w:tc>
          <w:tcPr>
            <w:tcW w:w="7163" w:type="dxa"/>
            <w:tcBorders>
              <w:top w:val="single" w:sz="4" w:space="0" w:color="auto"/>
              <w:left w:val="single" w:sz="4" w:space="0" w:color="auto"/>
              <w:bottom w:val="single" w:sz="4" w:space="0" w:color="auto"/>
              <w:right w:val="single" w:sz="4" w:space="0" w:color="auto"/>
            </w:tcBorders>
          </w:tcPr>
          <w:p w14:paraId="2146E83F" w14:textId="556F56E9" w:rsidR="0002474C" w:rsidRDefault="0002474C" w:rsidP="0099528E">
            <w:pPr>
              <w:spacing w:before="120" w:after="120"/>
              <w:rPr>
                <w:rFonts w:eastAsia="Calibri" w:cs="Arial"/>
                <w:sz w:val="24"/>
              </w:rPr>
            </w:pPr>
            <w:r>
              <w:rPr>
                <w:rFonts w:eastAsia="Calibri" w:cs="Arial"/>
                <w:sz w:val="24"/>
              </w:rPr>
              <w:t>Certificate of Higher Education</w:t>
            </w:r>
          </w:p>
        </w:tc>
      </w:tr>
      <w:tr w:rsidR="00336D90" w:rsidRPr="0099528E" w14:paraId="1CA2E54A"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5A920CE5" w14:textId="77777777" w:rsidR="00336D90" w:rsidRDefault="00336D90" w:rsidP="0099528E">
            <w:pPr>
              <w:spacing w:before="120" w:after="120"/>
              <w:rPr>
                <w:rFonts w:eastAsia="Calibri" w:cs="Arial"/>
                <w:b/>
                <w:sz w:val="24"/>
              </w:rPr>
            </w:pPr>
            <w:r>
              <w:rPr>
                <w:rFonts w:eastAsia="Calibri" w:cs="Arial"/>
                <w:b/>
                <w:sz w:val="24"/>
              </w:rPr>
              <w:t>DipHE</w:t>
            </w:r>
          </w:p>
        </w:tc>
        <w:tc>
          <w:tcPr>
            <w:tcW w:w="7163" w:type="dxa"/>
            <w:tcBorders>
              <w:top w:val="single" w:sz="4" w:space="0" w:color="auto"/>
              <w:left w:val="single" w:sz="4" w:space="0" w:color="auto"/>
              <w:bottom w:val="single" w:sz="4" w:space="0" w:color="auto"/>
              <w:right w:val="single" w:sz="4" w:space="0" w:color="auto"/>
            </w:tcBorders>
          </w:tcPr>
          <w:p w14:paraId="2E73B649" w14:textId="77777777" w:rsidR="00336D90" w:rsidRDefault="00336D90" w:rsidP="0099528E">
            <w:pPr>
              <w:spacing w:before="120" w:after="120"/>
              <w:rPr>
                <w:rFonts w:eastAsia="Calibri" w:cs="Arial"/>
                <w:sz w:val="24"/>
              </w:rPr>
            </w:pPr>
            <w:r>
              <w:rPr>
                <w:rFonts w:eastAsia="Calibri" w:cs="Arial"/>
                <w:sz w:val="24"/>
              </w:rPr>
              <w:t>Diplomas of Higher Education</w:t>
            </w:r>
          </w:p>
        </w:tc>
      </w:tr>
      <w:tr w:rsidR="0099528E" w:rsidRPr="0099528E" w14:paraId="594E3D99"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4E77557B" w14:textId="77777777" w:rsidR="0099528E" w:rsidRPr="0099528E" w:rsidRDefault="0002474C" w:rsidP="0099528E">
            <w:pPr>
              <w:spacing w:before="120" w:after="120"/>
              <w:rPr>
                <w:rFonts w:eastAsia="Calibri" w:cs="Arial"/>
                <w:b/>
                <w:sz w:val="24"/>
              </w:rPr>
            </w:pPr>
            <w:r>
              <w:rPr>
                <w:rFonts w:eastAsia="Calibri" w:cs="Arial"/>
                <w:b/>
                <w:sz w:val="24"/>
              </w:rPr>
              <w:t>FHEQ</w:t>
            </w:r>
          </w:p>
        </w:tc>
        <w:tc>
          <w:tcPr>
            <w:tcW w:w="7163" w:type="dxa"/>
            <w:tcBorders>
              <w:top w:val="single" w:sz="4" w:space="0" w:color="auto"/>
              <w:left w:val="single" w:sz="4" w:space="0" w:color="auto"/>
              <w:bottom w:val="single" w:sz="4" w:space="0" w:color="auto"/>
              <w:right w:val="single" w:sz="4" w:space="0" w:color="auto"/>
            </w:tcBorders>
          </w:tcPr>
          <w:p w14:paraId="7B6E6995" w14:textId="77777777" w:rsidR="0099528E" w:rsidRPr="0099528E" w:rsidRDefault="0002474C" w:rsidP="0099528E">
            <w:pPr>
              <w:spacing w:before="120" w:after="120"/>
              <w:rPr>
                <w:rFonts w:eastAsia="Calibri" w:cs="Arial"/>
                <w:sz w:val="24"/>
              </w:rPr>
            </w:pPr>
            <w:r>
              <w:rPr>
                <w:rFonts w:eastAsia="Calibri" w:cs="Arial"/>
                <w:sz w:val="24"/>
              </w:rPr>
              <w:t>Framework for Higher Education Qualifications</w:t>
            </w:r>
          </w:p>
        </w:tc>
      </w:tr>
      <w:tr w:rsidR="00202F4E" w:rsidRPr="0099528E" w14:paraId="4DB17A1D"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6EBE21A7" w14:textId="7275433E" w:rsidR="00202F4E" w:rsidRDefault="00202F4E" w:rsidP="0099528E">
            <w:pPr>
              <w:spacing w:before="120" w:after="120"/>
              <w:rPr>
                <w:rFonts w:eastAsia="Calibri" w:cs="Arial"/>
                <w:b/>
                <w:sz w:val="24"/>
              </w:rPr>
            </w:pPr>
            <w:r>
              <w:rPr>
                <w:rFonts w:eastAsia="Calibri" w:cs="Arial"/>
                <w:b/>
                <w:sz w:val="24"/>
              </w:rPr>
              <w:t>HNC</w:t>
            </w:r>
          </w:p>
        </w:tc>
        <w:tc>
          <w:tcPr>
            <w:tcW w:w="7163" w:type="dxa"/>
            <w:tcBorders>
              <w:top w:val="single" w:sz="4" w:space="0" w:color="auto"/>
              <w:left w:val="single" w:sz="4" w:space="0" w:color="auto"/>
              <w:bottom w:val="single" w:sz="4" w:space="0" w:color="auto"/>
              <w:right w:val="single" w:sz="4" w:space="0" w:color="auto"/>
            </w:tcBorders>
          </w:tcPr>
          <w:p w14:paraId="1C38BBCA" w14:textId="17A1A8B2" w:rsidR="00202F4E" w:rsidRDefault="00202F4E" w:rsidP="0099528E">
            <w:pPr>
              <w:spacing w:before="120" w:after="120"/>
              <w:rPr>
                <w:rFonts w:eastAsia="Calibri" w:cs="Arial"/>
                <w:sz w:val="24"/>
              </w:rPr>
            </w:pPr>
            <w:r>
              <w:rPr>
                <w:rFonts w:eastAsia="Calibri" w:cs="Arial"/>
                <w:sz w:val="24"/>
              </w:rPr>
              <w:t>Higher National Certificates</w:t>
            </w:r>
          </w:p>
        </w:tc>
      </w:tr>
      <w:tr w:rsidR="00202F4E" w:rsidRPr="0099528E" w14:paraId="4B9F874E"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4B4D0F58" w14:textId="137D51BF" w:rsidR="00202F4E" w:rsidRDefault="00202F4E" w:rsidP="0099528E">
            <w:pPr>
              <w:spacing w:before="120" w:after="120"/>
              <w:rPr>
                <w:rFonts w:eastAsia="Calibri" w:cs="Arial"/>
                <w:b/>
                <w:sz w:val="24"/>
              </w:rPr>
            </w:pPr>
            <w:r>
              <w:rPr>
                <w:rFonts w:eastAsia="Calibri" w:cs="Arial"/>
                <w:b/>
                <w:sz w:val="24"/>
              </w:rPr>
              <w:t>HND</w:t>
            </w:r>
          </w:p>
        </w:tc>
        <w:tc>
          <w:tcPr>
            <w:tcW w:w="7163" w:type="dxa"/>
            <w:tcBorders>
              <w:top w:val="single" w:sz="4" w:space="0" w:color="auto"/>
              <w:left w:val="single" w:sz="4" w:space="0" w:color="auto"/>
              <w:bottom w:val="single" w:sz="4" w:space="0" w:color="auto"/>
              <w:right w:val="single" w:sz="4" w:space="0" w:color="auto"/>
            </w:tcBorders>
          </w:tcPr>
          <w:p w14:paraId="750B6C1E" w14:textId="60096ADD" w:rsidR="00202F4E" w:rsidRDefault="00202F4E" w:rsidP="0099528E">
            <w:pPr>
              <w:spacing w:before="120" w:after="120"/>
              <w:rPr>
                <w:rFonts w:eastAsia="Calibri" w:cs="Arial"/>
                <w:sz w:val="24"/>
              </w:rPr>
            </w:pPr>
            <w:r>
              <w:rPr>
                <w:rFonts w:eastAsia="Calibri" w:cs="Arial"/>
                <w:sz w:val="24"/>
              </w:rPr>
              <w:t>Higher National Diplomas</w:t>
            </w:r>
          </w:p>
        </w:tc>
      </w:tr>
      <w:tr w:rsidR="00202F4E" w:rsidRPr="0099528E" w14:paraId="4E9C9677"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3A533182" w14:textId="16CCA984" w:rsidR="00202F4E" w:rsidRPr="0099528E" w:rsidRDefault="00202F4E" w:rsidP="0099528E">
            <w:pPr>
              <w:spacing w:before="120" w:after="120"/>
              <w:rPr>
                <w:rFonts w:eastAsia="Calibri" w:cs="Arial"/>
                <w:b/>
                <w:sz w:val="24"/>
              </w:rPr>
            </w:pPr>
            <w:r>
              <w:rPr>
                <w:rFonts w:eastAsia="Calibri" w:cs="Arial"/>
                <w:b/>
                <w:sz w:val="24"/>
              </w:rPr>
              <w:t>OfS</w:t>
            </w:r>
          </w:p>
        </w:tc>
        <w:tc>
          <w:tcPr>
            <w:tcW w:w="7163" w:type="dxa"/>
            <w:tcBorders>
              <w:top w:val="single" w:sz="4" w:space="0" w:color="auto"/>
              <w:left w:val="single" w:sz="4" w:space="0" w:color="auto"/>
              <w:bottom w:val="single" w:sz="4" w:space="0" w:color="auto"/>
              <w:right w:val="single" w:sz="4" w:space="0" w:color="auto"/>
            </w:tcBorders>
          </w:tcPr>
          <w:p w14:paraId="76DA311D" w14:textId="448FE599" w:rsidR="00202F4E" w:rsidRPr="0099528E" w:rsidRDefault="00202F4E" w:rsidP="0099528E">
            <w:pPr>
              <w:spacing w:before="120" w:after="120"/>
              <w:rPr>
                <w:rFonts w:eastAsia="Calibri" w:cs="Arial"/>
                <w:sz w:val="24"/>
              </w:rPr>
            </w:pPr>
            <w:r>
              <w:rPr>
                <w:rFonts w:eastAsia="Calibri" w:cs="Arial"/>
                <w:sz w:val="24"/>
              </w:rPr>
              <w:t>Office for Students</w:t>
            </w:r>
          </w:p>
        </w:tc>
      </w:tr>
      <w:tr w:rsidR="00202F4E" w:rsidRPr="0099528E" w14:paraId="62A91A04"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4C9DB032" w14:textId="1A8E2BBE" w:rsidR="00202F4E" w:rsidRPr="0099528E" w:rsidRDefault="00202F4E" w:rsidP="0099528E">
            <w:pPr>
              <w:spacing w:before="120" w:after="120"/>
              <w:rPr>
                <w:rFonts w:eastAsia="Calibri" w:cs="Arial"/>
                <w:b/>
                <w:sz w:val="24"/>
              </w:rPr>
            </w:pPr>
            <w:r>
              <w:rPr>
                <w:rFonts w:eastAsia="Calibri" w:cs="Arial"/>
                <w:b/>
                <w:sz w:val="24"/>
              </w:rPr>
              <w:t>PD</w:t>
            </w:r>
          </w:p>
        </w:tc>
        <w:tc>
          <w:tcPr>
            <w:tcW w:w="7163" w:type="dxa"/>
            <w:tcBorders>
              <w:top w:val="single" w:sz="4" w:space="0" w:color="auto"/>
              <w:left w:val="single" w:sz="4" w:space="0" w:color="auto"/>
              <w:bottom w:val="single" w:sz="4" w:space="0" w:color="auto"/>
              <w:right w:val="single" w:sz="4" w:space="0" w:color="auto"/>
            </w:tcBorders>
          </w:tcPr>
          <w:p w14:paraId="504E7A8E" w14:textId="5B30D6F6" w:rsidR="00202F4E" w:rsidRPr="0099528E" w:rsidRDefault="00202F4E" w:rsidP="0099528E">
            <w:pPr>
              <w:spacing w:before="120" w:after="120"/>
              <w:rPr>
                <w:rFonts w:eastAsia="Calibri" w:cs="Arial"/>
                <w:sz w:val="24"/>
              </w:rPr>
            </w:pPr>
            <w:r>
              <w:rPr>
                <w:rFonts w:eastAsia="Calibri" w:cs="Arial"/>
                <w:sz w:val="24"/>
              </w:rPr>
              <w:t>Portfolio Development</w:t>
            </w:r>
          </w:p>
        </w:tc>
      </w:tr>
      <w:tr w:rsidR="00202F4E" w:rsidRPr="0099528E" w14:paraId="7628DC66"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278ADFF2" w14:textId="31F71DA6" w:rsidR="00202F4E" w:rsidRPr="0099528E" w:rsidRDefault="00202F4E" w:rsidP="00ED66C7">
            <w:pPr>
              <w:spacing w:before="120" w:after="120"/>
              <w:rPr>
                <w:rFonts w:eastAsia="Calibri" w:cs="Arial"/>
                <w:b/>
                <w:sz w:val="24"/>
              </w:rPr>
            </w:pPr>
            <w:proofErr w:type="spellStart"/>
            <w:r>
              <w:rPr>
                <w:rFonts w:eastAsia="Calibri" w:cs="Arial"/>
                <w:b/>
                <w:sz w:val="24"/>
              </w:rPr>
              <w:t>PgCE</w:t>
            </w:r>
            <w:proofErr w:type="spellEnd"/>
            <w:r>
              <w:rPr>
                <w:rFonts w:eastAsia="Calibri" w:cs="Arial"/>
                <w:b/>
                <w:sz w:val="24"/>
              </w:rPr>
              <w:t>/PGCE</w:t>
            </w:r>
          </w:p>
        </w:tc>
        <w:tc>
          <w:tcPr>
            <w:tcW w:w="7163" w:type="dxa"/>
            <w:tcBorders>
              <w:top w:val="single" w:sz="4" w:space="0" w:color="auto"/>
              <w:left w:val="single" w:sz="4" w:space="0" w:color="auto"/>
              <w:bottom w:val="single" w:sz="4" w:space="0" w:color="auto"/>
              <w:right w:val="single" w:sz="4" w:space="0" w:color="auto"/>
            </w:tcBorders>
          </w:tcPr>
          <w:p w14:paraId="331AAA94" w14:textId="5B316965" w:rsidR="00202F4E" w:rsidRPr="0099528E" w:rsidRDefault="00202F4E" w:rsidP="00ED66C7">
            <w:pPr>
              <w:spacing w:before="120" w:after="120"/>
              <w:rPr>
                <w:rFonts w:eastAsia="Calibri" w:cs="Arial"/>
                <w:sz w:val="24"/>
              </w:rPr>
            </w:pPr>
            <w:r>
              <w:rPr>
                <w:rFonts w:eastAsia="Calibri" w:cs="Arial"/>
                <w:sz w:val="24"/>
              </w:rPr>
              <w:t>Postgraduate Certificate in Education</w:t>
            </w:r>
          </w:p>
        </w:tc>
      </w:tr>
      <w:tr w:rsidR="00202F4E" w:rsidRPr="0099528E" w14:paraId="4C3C8C2B"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37158D5A" w14:textId="08741F87" w:rsidR="00202F4E" w:rsidRDefault="00202F4E" w:rsidP="00ED66C7">
            <w:pPr>
              <w:spacing w:before="120" w:after="120"/>
              <w:rPr>
                <w:rFonts w:eastAsia="Calibri" w:cs="Arial"/>
                <w:b/>
                <w:sz w:val="24"/>
              </w:rPr>
            </w:pPr>
            <w:r>
              <w:rPr>
                <w:rFonts w:eastAsia="Calibri" w:cs="Arial"/>
                <w:b/>
                <w:sz w:val="24"/>
              </w:rPr>
              <w:t>PgCert</w:t>
            </w:r>
          </w:p>
        </w:tc>
        <w:tc>
          <w:tcPr>
            <w:tcW w:w="7163" w:type="dxa"/>
            <w:tcBorders>
              <w:top w:val="single" w:sz="4" w:space="0" w:color="auto"/>
              <w:left w:val="single" w:sz="4" w:space="0" w:color="auto"/>
              <w:bottom w:val="single" w:sz="4" w:space="0" w:color="auto"/>
              <w:right w:val="single" w:sz="4" w:space="0" w:color="auto"/>
            </w:tcBorders>
          </w:tcPr>
          <w:p w14:paraId="531AC513" w14:textId="59D93D36" w:rsidR="00202F4E" w:rsidRDefault="00202F4E" w:rsidP="00ED66C7">
            <w:pPr>
              <w:spacing w:before="120" w:after="120"/>
              <w:rPr>
                <w:rFonts w:eastAsia="Calibri" w:cs="Arial"/>
                <w:sz w:val="24"/>
              </w:rPr>
            </w:pPr>
            <w:r>
              <w:rPr>
                <w:rFonts w:eastAsia="Calibri" w:cs="Arial"/>
                <w:sz w:val="24"/>
              </w:rPr>
              <w:t>Postgraduate Certificates</w:t>
            </w:r>
          </w:p>
        </w:tc>
      </w:tr>
      <w:tr w:rsidR="00202F4E" w:rsidRPr="0099528E" w14:paraId="7D8D00BB"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6EAC9E58" w14:textId="7D6D53EF" w:rsidR="00202F4E" w:rsidRDefault="00202F4E" w:rsidP="00ED66C7">
            <w:pPr>
              <w:spacing w:before="120" w:after="120"/>
              <w:rPr>
                <w:rFonts w:eastAsia="Calibri" w:cs="Arial"/>
                <w:b/>
                <w:sz w:val="24"/>
              </w:rPr>
            </w:pPr>
            <w:proofErr w:type="spellStart"/>
            <w:r>
              <w:rPr>
                <w:rFonts w:eastAsia="Calibri" w:cs="Arial"/>
                <w:b/>
                <w:sz w:val="24"/>
              </w:rPr>
              <w:t>PgDip</w:t>
            </w:r>
            <w:proofErr w:type="spellEnd"/>
          </w:p>
        </w:tc>
        <w:tc>
          <w:tcPr>
            <w:tcW w:w="7163" w:type="dxa"/>
            <w:tcBorders>
              <w:top w:val="single" w:sz="4" w:space="0" w:color="auto"/>
              <w:left w:val="single" w:sz="4" w:space="0" w:color="auto"/>
              <w:bottom w:val="single" w:sz="4" w:space="0" w:color="auto"/>
              <w:right w:val="single" w:sz="4" w:space="0" w:color="auto"/>
            </w:tcBorders>
          </w:tcPr>
          <w:p w14:paraId="08DABE0E" w14:textId="55B11B89" w:rsidR="00202F4E" w:rsidRDefault="00202F4E" w:rsidP="00ED66C7">
            <w:pPr>
              <w:spacing w:before="120" w:after="120"/>
              <w:rPr>
                <w:rFonts w:eastAsia="Calibri" w:cs="Arial"/>
                <w:sz w:val="24"/>
              </w:rPr>
            </w:pPr>
            <w:r>
              <w:rPr>
                <w:rFonts w:eastAsia="Calibri" w:cs="Arial"/>
                <w:sz w:val="24"/>
              </w:rPr>
              <w:t>Postgraduate Diplomas</w:t>
            </w:r>
          </w:p>
        </w:tc>
      </w:tr>
      <w:tr w:rsidR="00202F4E" w:rsidRPr="0099528E" w14:paraId="787F413C"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4F92D589" w14:textId="1945BB3C" w:rsidR="00202F4E" w:rsidRDefault="00202F4E" w:rsidP="00ED66C7">
            <w:pPr>
              <w:spacing w:before="120" w:after="120"/>
              <w:rPr>
                <w:rFonts w:eastAsia="Calibri" w:cs="Arial"/>
                <w:b/>
                <w:sz w:val="24"/>
              </w:rPr>
            </w:pPr>
            <w:proofErr w:type="spellStart"/>
            <w:r>
              <w:rPr>
                <w:rFonts w:eastAsia="Calibri" w:cs="Arial"/>
                <w:b/>
                <w:sz w:val="24"/>
              </w:rPr>
              <w:t>ProfGradCert</w:t>
            </w:r>
            <w:proofErr w:type="spellEnd"/>
          </w:p>
        </w:tc>
        <w:tc>
          <w:tcPr>
            <w:tcW w:w="7163" w:type="dxa"/>
            <w:tcBorders>
              <w:top w:val="single" w:sz="4" w:space="0" w:color="auto"/>
              <w:left w:val="single" w:sz="4" w:space="0" w:color="auto"/>
              <w:bottom w:val="single" w:sz="4" w:space="0" w:color="auto"/>
              <w:right w:val="single" w:sz="4" w:space="0" w:color="auto"/>
            </w:tcBorders>
          </w:tcPr>
          <w:p w14:paraId="762DFAC8" w14:textId="028349CE" w:rsidR="00202F4E" w:rsidRDefault="00202F4E" w:rsidP="00ED66C7">
            <w:pPr>
              <w:spacing w:before="120" w:after="120"/>
              <w:rPr>
                <w:rFonts w:eastAsia="Calibri" w:cs="Arial"/>
                <w:sz w:val="24"/>
              </w:rPr>
            </w:pPr>
            <w:r>
              <w:rPr>
                <w:rFonts w:eastAsia="Calibri" w:cs="Arial"/>
                <w:sz w:val="24"/>
              </w:rPr>
              <w:t>Professional Graduate Certificate in Education</w:t>
            </w:r>
          </w:p>
        </w:tc>
      </w:tr>
      <w:tr w:rsidR="00202F4E" w:rsidRPr="0099528E" w14:paraId="436379FB"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03D92B9C" w14:textId="4C2DE548" w:rsidR="00202F4E" w:rsidRDefault="00202F4E" w:rsidP="00ED66C7">
            <w:pPr>
              <w:spacing w:before="120" w:after="120"/>
              <w:rPr>
                <w:rFonts w:eastAsia="Calibri" w:cs="Arial"/>
                <w:b/>
                <w:sz w:val="24"/>
              </w:rPr>
            </w:pPr>
            <w:r>
              <w:rPr>
                <w:rFonts w:eastAsia="Calibri" w:cs="Arial"/>
                <w:b/>
                <w:sz w:val="24"/>
              </w:rPr>
              <w:t>PSRB</w:t>
            </w:r>
          </w:p>
        </w:tc>
        <w:tc>
          <w:tcPr>
            <w:tcW w:w="7163" w:type="dxa"/>
            <w:tcBorders>
              <w:top w:val="single" w:sz="4" w:space="0" w:color="auto"/>
              <w:left w:val="single" w:sz="4" w:space="0" w:color="auto"/>
              <w:bottom w:val="single" w:sz="4" w:space="0" w:color="auto"/>
              <w:right w:val="single" w:sz="4" w:space="0" w:color="auto"/>
            </w:tcBorders>
          </w:tcPr>
          <w:p w14:paraId="644FCFD7" w14:textId="04C6BF45" w:rsidR="00202F4E" w:rsidRDefault="00202F4E" w:rsidP="00ED66C7">
            <w:pPr>
              <w:spacing w:before="120" w:after="120"/>
              <w:rPr>
                <w:rFonts w:eastAsia="Calibri" w:cs="Arial"/>
                <w:sz w:val="24"/>
              </w:rPr>
            </w:pPr>
            <w:r>
              <w:rPr>
                <w:rFonts w:eastAsia="Calibri" w:cs="Arial"/>
                <w:sz w:val="24"/>
              </w:rPr>
              <w:t>Professional, Statutory and Regulatory Body</w:t>
            </w:r>
          </w:p>
        </w:tc>
      </w:tr>
      <w:tr w:rsidR="00202F4E" w:rsidRPr="0099528E" w14:paraId="658FC532"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104E5C00" w14:textId="5833D460" w:rsidR="00202F4E" w:rsidRDefault="00202F4E" w:rsidP="00ED66C7">
            <w:pPr>
              <w:spacing w:before="120" w:after="120"/>
              <w:rPr>
                <w:rFonts w:eastAsia="Calibri" w:cs="Arial"/>
                <w:b/>
                <w:sz w:val="24"/>
              </w:rPr>
            </w:pPr>
            <w:r>
              <w:rPr>
                <w:rFonts w:eastAsia="Calibri" w:cs="Arial"/>
                <w:b/>
                <w:sz w:val="24"/>
              </w:rPr>
              <w:t>SASC</w:t>
            </w:r>
          </w:p>
        </w:tc>
        <w:tc>
          <w:tcPr>
            <w:tcW w:w="7163" w:type="dxa"/>
            <w:tcBorders>
              <w:top w:val="single" w:sz="4" w:space="0" w:color="auto"/>
              <w:left w:val="single" w:sz="4" w:space="0" w:color="auto"/>
              <w:bottom w:val="single" w:sz="4" w:space="0" w:color="auto"/>
              <w:right w:val="single" w:sz="4" w:space="0" w:color="auto"/>
            </w:tcBorders>
          </w:tcPr>
          <w:p w14:paraId="380E4B26" w14:textId="32A59610" w:rsidR="00202F4E" w:rsidRDefault="00202F4E" w:rsidP="00ED66C7">
            <w:pPr>
              <w:spacing w:before="120" w:after="120"/>
              <w:rPr>
                <w:rFonts w:eastAsia="Calibri" w:cs="Arial"/>
                <w:sz w:val="24"/>
              </w:rPr>
            </w:pPr>
            <w:r>
              <w:rPr>
                <w:rFonts w:cs="Arial"/>
                <w:sz w:val="24"/>
                <w:szCs w:val="24"/>
              </w:rPr>
              <w:t>Student Admissions Sub Committee</w:t>
            </w:r>
          </w:p>
        </w:tc>
      </w:tr>
      <w:tr w:rsidR="00202F4E" w:rsidRPr="0099528E" w14:paraId="3A0B2023" w14:textId="77777777" w:rsidTr="0002474C">
        <w:trPr>
          <w:jc w:val="center"/>
        </w:trPr>
        <w:tc>
          <w:tcPr>
            <w:tcW w:w="1739" w:type="dxa"/>
            <w:tcBorders>
              <w:top w:val="single" w:sz="4" w:space="0" w:color="auto"/>
              <w:left w:val="single" w:sz="4" w:space="0" w:color="auto"/>
              <w:bottom w:val="single" w:sz="4" w:space="0" w:color="auto"/>
              <w:right w:val="single" w:sz="4" w:space="0" w:color="auto"/>
            </w:tcBorders>
          </w:tcPr>
          <w:p w14:paraId="1E755CC5" w14:textId="27CE917E" w:rsidR="00202F4E" w:rsidRDefault="00202F4E" w:rsidP="00ED66C7">
            <w:pPr>
              <w:spacing w:before="120" w:after="120"/>
              <w:rPr>
                <w:rFonts w:eastAsia="Calibri" w:cs="Arial"/>
                <w:b/>
                <w:sz w:val="24"/>
              </w:rPr>
            </w:pPr>
            <w:r w:rsidRPr="0099528E">
              <w:rPr>
                <w:rFonts w:eastAsia="Calibri" w:cs="Arial"/>
                <w:b/>
                <w:sz w:val="24"/>
              </w:rPr>
              <w:t>SITS</w:t>
            </w:r>
          </w:p>
        </w:tc>
        <w:tc>
          <w:tcPr>
            <w:tcW w:w="7163" w:type="dxa"/>
            <w:tcBorders>
              <w:top w:val="single" w:sz="4" w:space="0" w:color="auto"/>
              <w:left w:val="single" w:sz="4" w:space="0" w:color="auto"/>
              <w:bottom w:val="single" w:sz="4" w:space="0" w:color="auto"/>
              <w:right w:val="single" w:sz="4" w:space="0" w:color="auto"/>
            </w:tcBorders>
          </w:tcPr>
          <w:p w14:paraId="404DBFAC" w14:textId="3AB0476B" w:rsidR="00202F4E" w:rsidRDefault="00202F4E" w:rsidP="00ED66C7">
            <w:pPr>
              <w:spacing w:before="120" w:after="120"/>
              <w:rPr>
                <w:rFonts w:eastAsia="Calibri" w:cs="Arial"/>
                <w:sz w:val="24"/>
              </w:rPr>
            </w:pPr>
            <w:r w:rsidRPr="0099528E">
              <w:rPr>
                <w:rFonts w:eastAsia="Calibri" w:cs="Arial"/>
                <w:sz w:val="24"/>
              </w:rPr>
              <w:t>Strategic Information Technology Systems</w:t>
            </w:r>
          </w:p>
        </w:tc>
      </w:tr>
      <w:tr w:rsidR="00202F4E" w:rsidRPr="0099528E" w14:paraId="0A978848"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3A228695" w14:textId="71DC5B94" w:rsidR="00202F4E" w:rsidRPr="0099528E" w:rsidRDefault="00202F4E" w:rsidP="0099528E">
            <w:pPr>
              <w:spacing w:before="120" w:after="120"/>
              <w:rPr>
                <w:rFonts w:eastAsia="Calibri" w:cs="Arial"/>
                <w:b/>
                <w:sz w:val="24"/>
              </w:rPr>
            </w:pPr>
            <w:r>
              <w:rPr>
                <w:rFonts w:eastAsia="Calibri" w:cs="Arial"/>
                <w:b/>
                <w:sz w:val="24"/>
              </w:rPr>
              <w:t xml:space="preserve">SLAR </w:t>
            </w:r>
          </w:p>
        </w:tc>
        <w:tc>
          <w:tcPr>
            <w:tcW w:w="7163" w:type="dxa"/>
            <w:tcBorders>
              <w:top w:val="single" w:sz="4" w:space="0" w:color="auto"/>
              <w:left w:val="single" w:sz="4" w:space="0" w:color="auto"/>
              <w:bottom w:val="single" w:sz="4" w:space="0" w:color="auto"/>
              <w:right w:val="single" w:sz="4" w:space="0" w:color="auto"/>
            </w:tcBorders>
          </w:tcPr>
          <w:p w14:paraId="468E5CB5" w14:textId="263C317C" w:rsidR="00202F4E" w:rsidRPr="0099528E" w:rsidRDefault="00202F4E" w:rsidP="0099528E">
            <w:pPr>
              <w:spacing w:before="120" w:after="120"/>
              <w:rPr>
                <w:rFonts w:eastAsia="Calibri" w:cs="Arial"/>
                <w:sz w:val="24"/>
              </w:rPr>
            </w:pPr>
            <w:r>
              <w:rPr>
                <w:rFonts w:eastAsia="Calibri" w:cs="Arial"/>
                <w:sz w:val="24"/>
              </w:rPr>
              <w:t xml:space="preserve">Student Learning &amp; Academic Registry </w:t>
            </w:r>
          </w:p>
        </w:tc>
      </w:tr>
      <w:tr w:rsidR="00202F4E" w:rsidRPr="0099528E" w14:paraId="38800496"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69117DF9" w14:textId="2D5D48A1" w:rsidR="00202F4E" w:rsidRPr="0099528E" w:rsidRDefault="00202F4E" w:rsidP="0099528E">
            <w:pPr>
              <w:spacing w:before="120" w:after="120"/>
              <w:rPr>
                <w:rFonts w:eastAsia="Calibri" w:cs="Arial"/>
                <w:b/>
                <w:sz w:val="24"/>
              </w:rPr>
            </w:pPr>
            <w:r>
              <w:rPr>
                <w:rFonts w:eastAsia="Calibri" w:cs="Arial"/>
                <w:b/>
                <w:sz w:val="24"/>
              </w:rPr>
              <w:t>SLEC</w:t>
            </w:r>
          </w:p>
        </w:tc>
        <w:tc>
          <w:tcPr>
            <w:tcW w:w="7163" w:type="dxa"/>
            <w:tcBorders>
              <w:top w:val="single" w:sz="4" w:space="0" w:color="auto"/>
              <w:left w:val="single" w:sz="4" w:space="0" w:color="auto"/>
              <w:bottom w:val="single" w:sz="4" w:space="0" w:color="auto"/>
              <w:right w:val="single" w:sz="4" w:space="0" w:color="auto"/>
            </w:tcBorders>
          </w:tcPr>
          <w:p w14:paraId="7041E610" w14:textId="6EB815F6" w:rsidR="00202F4E" w:rsidRPr="0099528E" w:rsidRDefault="00202F4E" w:rsidP="0099528E">
            <w:pPr>
              <w:spacing w:before="120" w:after="120"/>
              <w:rPr>
                <w:rFonts w:eastAsia="Calibri" w:cs="Arial"/>
                <w:sz w:val="24"/>
              </w:rPr>
            </w:pPr>
            <w:r>
              <w:rPr>
                <w:rFonts w:eastAsia="Calibri" w:cs="Arial"/>
                <w:sz w:val="24"/>
              </w:rPr>
              <w:t>Student Learning &amp; Experience Committee</w:t>
            </w:r>
          </w:p>
        </w:tc>
      </w:tr>
      <w:tr w:rsidR="00202F4E" w:rsidRPr="0099528E" w14:paraId="3E6ABACC"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3F2964CA" w14:textId="75A6B5A7" w:rsidR="00202F4E" w:rsidRPr="0099528E" w:rsidRDefault="00202F4E" w:rsidP="0099528E">
            <w:pPr>
              <w:spacing w:before="120" w:after="120"/>
              <w:rPr>
                <w:rFonts w:eastAsia="Calibri" w:cs="Arial"/>
                <w:b/>
                <w:sz w:val="24"/>
              </w:rPr>
            </w:pPr>
            <w:r>
              <w:rPr>
                <w:rFonts w:eastAsia="Calibri" w:cs="Arial"/>
                <w:b/>
                <w:sz w:val="24"/>
              </w:rPr>
              <w:t>SRM</w:t>
            </w:r>
          </w:p>
        </w:tc>
        <w:tc>
          <w:tcPr>
            <w:tcW w:w="7163" w:type="dxa"/>
            <w:tcBorders>
              <w:top w:val="single" w:sz="4" w:space="0" w:color="auto"/>
              <w:left w:val="single" w:sz="4" w:space="0" w:color="auto"/>
              <w:bottom w:val="single" w:sz="4" w:space="0" w:color="auto"/>
              <w:right w:val="single" w:sz="4" w:space="0" w:color="auto"/>
            </w:tcBorders>
          </w:tcPr>
          <w:p w14:paraId="18D98FD4" w14:textId="1793BB49" w:rsidR="00202F4E" w:rsidRPr="0099528E" w:rsidRDefault="00202F4E" w:rsidP="0099528E">
            <w:pPr>
              <w:spacing w:before="120" w:after="120"/>
              <w:rPr>
                <w:rFonts w:eastAsia="Calibri" w:cs="Arial"/>
                <w:sz w:val="24"/>
              </w:rPr>
            </w:pPr>
            <w:r>
              <w:rPr>
                <w:rFonts w:eastAsia="Calibri" w:cs="Arial"/>
                <w:sz w:val="24"/>
              </w:rPr>
              <w:t>Student Recruitment &amp; Marketing</w:t>
            </w:r>
          </w:p>
        </w:tc>
      </w:tr>
      <w:tr w:rsidR="00202F4E" w:rsidRPr="0099528E" w14:paraId="3FCAC2E2"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5B3AE228" w14:textId="0F9A8035" w:rsidR="00202F4E" w:rsidRPr="0099528E" w:rsidRDefault="00202F4E" w:rsidP="0099528E">
            <w:pPr>
              <w:spacing w:before="120" w:after="120"/>
              <w:rPr>
                <w:rFonts w:eastAsia="Calibri" w:cs="Arial"/>
                <w:b/>
                <w:sz w:val="24"/>
              </w:rPr>
            </w:pPr>
            <w:r>
              <w:rPr>
                <w:rFonts w:eastAsia="Calibri" w:cs="Arial"/>
                <w:b/>
                <w:sz w:val="24"/>
              </w:rPr>
              <w:t>TU</w:t>
            </w:r>
          </w:p>
        </w:tc>
        <w:tc>
          <w:tcPr>
            <w:tcW w:w="7163" w:type="dxa"/>
            <w:tcBorders>
              <w:top w:val="single" w:sz="4" w:space="0" w:color="auto"/>
              <w:left w:val="single" w:sz="4" w:space="0" w:color="auto"/>
              <w:bottom w:val="single" w:sz="4" w:space="0" w:color="auto"/>
              <w:right w:val="single" w:sz="4" w:space="0" w:color="auto"/>
            </w:tcBorders>
          </w:tcPr>
          <w:p w14:paraId="4A84B2E3" w14:textId="52842EF8" w:rsidR="00202F4E" w:rsidRPr="0099528E" w:rsidRDefault="00202F4E" w:rsidP="0099528E">
            <w:pPr>
              <w:spacing w:before="120" w:after="120"/>
              <w:rPr>
                <w:rFonts w:eastAsia="Calibri" w:cs="Arial"/>
                <w:sz w:val="24"/>
              </w:rPr>
            </w:pPr>
            <w:r>
              <w:rPr>
                <w:rFonts w:eastAsia="Calibri" w:cs="Arial"/>
                <w:sz w:val="24"/>
              </w:rPr>
              <w:t>Teesside University</w:t>
            </w:r>
          </w:p>
        </w:tc>
      </w:tr>
      <w:tr w:rsidR="00202F4E" w:rsidRPr="0099528E" w14:paraId="1308B3A7" w14:textId="77777777" w:rsidTr="00ED66C7">
        <w:trPr>
          <w:jc w:val="center"/>
        </w:trPr>
        <w:tc>
          <w:tcPr>
            <w:tcW w:w="1739" w:type="dxa"/>
            <w:tcBorders>
              <w:top w:val="single" w:sz="4" w:space="0" w:color="auto"/>
              <w:left w:val="single" w:sz="4" w:space="0" w:color="auto"/>
              <w:bottom w:val="single" w:sz="4" w:space="0" w:color="auto"/>
              <w:right w:val="single" w:sz="4" w:space="0" w:color="auto"/>
            </w:tcBorders>
          </w:tcPr>
          <w:p w14:paraId="3E10EBF8" w14:textId="1949E5FC" w:rsidR="00202F4E" w:rsidRDefault="00202F4E" w:rsidP="0099528E">
            <w:pPr>
              <w:spacing w:before="120" w:after="120"/>
              <w:rPr>
                <w:rFonts w:eastAsia="Calibri" w:cs="Arial"/>
                <w:b/>
                <w:sz w:val="24"/>
              </w:rPr>
            </w:pPr>
            <w:r>
              <w:rPr>
                <w:rFonts w:eastAsia="Calibri" w:cs="Arial"/>
                <w:b/>
                <w:sz w:val="24"/>
              </w:rPr>
              <w:t>TUCP</w:t>
            </w:r>
          </w:p>
        </w:tc>
        <w:tc>
          <w:tcPr>
            <w:tcW w:w="7163" w:type="dxa"/>
            <w:tcBorders>
              <w:top w:val="single" w:sz="4" w:space="0" w:color="auto"/>
              <w:left w:val="single" w:sz="4" w:space="0" w:color="auto"/>
              <w:bottom w:val="single" w:sz="4" w:space="0" w:color="auto"/>
              <w:right w:val="single" w:sz="4" w:space="0" w:color="auto"/>
            </w:tcBorders>
          </w:tcPr>
          <w:p w14:paraId="17E74DC8" w14:textId="3E3F7E8F" w:rsidR="00202F4E" w:rsidRDefault="00202F4E" w:rsidP="0099528E">
            <w:pPr>
              <w:spacing w:before="120" w:after="120"/>
              <w:rPr>
                <w:rFonts w:eastAsia="Calibri" w:cs="Arial"/>
                <w:sz w:val="24"/>
              </w:rPr>
            </w:pPr>
            <w:r>
              <w:rPr>
                <w:rFonts w:eastAsia="Calibri" w:cs="Arial"/>
                <w:sz w:val="24"/>
              </w:rPr>
              <w:t>Teesside University College Partnership</w:t>
            </w:r>
          </w:p>
        </w:tc>
      </w:tr>
    </w:tbl>
    <w:p w14:paraId="70DF9E56" w14:textId="77777777" w:rsidR="001B0853" w:rsidRDefault="001B0853" w:rsidP="00324D5B">
      <w:pPr>
        <w:tabs>
          <w:tab w:val="left" w:pos="1080"/>
        </w:tabs>
        <w:rPr>
          <w:rFonts w:cs="Arial"/>
          <w:sz w:val="24"/>
          <w:szCs w:val="24"/>
        </w:rPr>
      </w:pPr>
    </w:p>
    <w:p w14:paraId="44E871BC" w14:textId="77777777" w:rsidR="001B0853" w:rsidRPr="00DC531D" w:rsidRDefault="001B0853" w:rsidP="00324D5B">
      <w:pPr>
        <w:tabs>
          <w:tab w:val="left" w:pos="1080"/>
        </w:tabs>
        <w:rPr>
          <w:rFonts w:cs="Arial"/>
          <w:sz w:val="24"/>
          <w:szCs w:val="24"/>
        </w:rPr>
        <w:sectPr w:rsidR="001B0853" w:rsidRPr="00DC531D" w:rsidSect="00F5655C">
          <w:pgSz w:w="11906" w:h="16838" w:code="9"/>
          <w:pgMar w:top="1440" w:right="1440" w:bottom="1440" w:left="1440" w:header="706" w:footer="706" w:gutter="0"/>
          <w:pgNumType w:fmt="lowerRoman" w:start="2"/>
          <w:cols w:space="708"/>
          <w:titlePg/>
          <w:docGrid w:linePitch="360"/>
        </w:sectPr>
      </w:pPr>
    </w:p>
    <w:p w14:paraId="63CFF3E1" w14:textId="77777777" w:rsidR="00D769C1" w:rsidRPr="00DC531D" w:rsidRDefault="00D769C1" w:rsidP="0005605D">
      <w:pPr>
        <w:pStyle w:val="Heading1"/>
        <w:rPr>
          <w:rFonts w:cs="Arial"/>
          <w:szCs w:val="24"/>
        </w:rPr>
      </w:pPr>
      <w:bookmarkStart w:id="0" w:name="_Toc92796198"/>
      <w:bookmarkStart w:id="1" w:name="OLE_LINK1"/>
      <w:bookmarkStart w:id="2" w:name="OLE_LINK2"/>
      <w:r w:rsidRPr="00DC531D">
        <w:rPr>
          <w:rFonts w:cs="Arial"/>
          <w:szCs w:val="24"/>
        </w:rPr>
        <w:lastRenderedPageBreak/>
        <w:t>The P</w:t>
      </w:r>
      <w:r w:rsidR="00735EEE" w:rsidRPr="00DC531D">
        <w:rPr>
          <w:rFonts w:cs="Arial"/>
          <w:szCs w:val="24"/>
        </w:rPr>
        <w:t>rocess of Approval</w:t>
      </w:r>
      <w:bookmarkEnd w:id="0"/>
    </w:p>
    <w:p w14:paraId="144A5D23" w14:textId="77777777" w:rsidR="00D769C1" w:rsidRPr="00DC531D" w:rsidRDefault="00D769C1" w:rsidP="0005605D">
      <w:pPr>
        <w:tabs>
          <w:tab w:val="left" w:pos="660"/>
          <w:tab w:val="left" w:pos="1430"/>
        </w:tabs>
        <w:rPr>
          <w:rFonts w:cs="Arial"/>
          <w:sz w:val="24"/>
          <w:szCs w:val="24"/>
        </w:rPr>
      </w:pPr>
    </w:p>
    <w:p w14:paraId="185C9DBB" w14:textId="06D2422E" w:rsidR="0029496A" w:rsidRPr="00DC531D" w:rsidRDefault="0029496A" w:rsidP="0005605D">
      <w:pPr>
        <w:tabs>
          <w:tab w:val="left" w:pos="660"/>
          <w:tab w:val="left" w:pos="1430"/>
        </w:tabs>
        <w:rPr>
          <w:rFonts w:cs="Arial"/>
          <w:sz w:val="24"/>
          <w:szCs w:val="24"/>
        </w:rPr>
      </w:pPr>
      <w:r w:rsidRPr="00DC531D">
        <w:rPr>
          <w:rFonts w:cs="Arial"/>
          <w:sz w:val="24"/>
          <w:szCs w:val="24"/>
        </w:rPr>
        <w:t>Prior to title approval,</w:t>
      </w:r>
      <w:r w:rsidR="003321E0">
        <w:rPr>
          <w:rFonts w:cs="Arial"/>
          <w:sz w:val="24"/>
          <w:szCs w:val="24"/>
        </w:rPr>
        <w:t xml:space="preserve"> </w:t>
      </w:r>
      <w:r w:rsidR="003321E0" w:rsidRPr="007531ED">
        <w:rPr>
          <w:rFonts w:cs="Arial"/>
          <w:sz w:val="24"/>
          <w:szCs w:val="24"/>
        </w:rPr>
        <w:t>Schools will be required to consider and sign off all new portfolio developments at their School SMT meetings and retain an appropriate minute record to evidence that a development can go forward to the University roadmap</w:t>
      </w:r>
      <w:r w:rsidR="003321E0">
        <w:rPr>
          <w:rFonts w:cs="Arial"/>
          <w:sz w:val="24"/>
          <w:szCs w:val="24"/>
        </w:rPr>
        <w:t xml:space="preserve"> event.</w:t>
      </w:r>
      <w:r w:rsidR="00EC3F2B">
        <w:rPr>
          <w:rFonts w:cs="Arial"/>
          <w:sz w:val="24"/>
          <w:szCs w:val="24"/>
        </w:rPr>
        <w:t xml:space="preserve"> </w:t>
      </w:r>
      <w:r w:rsidR="003D5439">
        <w:rPr>
          <w:rFonts w:cs="Arial"/>
          <w:sz w:val="24"/>
          <w:szCs w:val="24"/>
        </w:rPr>
        <w:t xml:space="preserve"> </w:t>
      </w:r>
      <w:r w:rsidR="00184D5B">
        <w:rPr>
          <w:rFonts w:cs="Arial"/>
          <w:sz w:val="24"/>
          <w:szCs w:val="24"/>
        </w:rPr>
        <w:t>Furthermore,</w:t>
      </w:r>
      <w:r w:rsidR="003321E0">
        <w:rPr>
          <w:rFonts w:cs="Arial"/>
          <w:sz w:val="24"/>
          <w:szCs w:val="24"/>
        </w:rPr>
        <w:t xml:space="preserve"> </w:t>
      </w:r>
      <w:r w:rsidRPr="00DC531D">
        <w:rPr>
          <w:rFonts w:cs="Arial"/>
          <w:sz w:val="24"/>
          <w:szCs w:val="24"/>
        </w:rPr>
        <w:t xml:space="preserve">the School will liaise with </w:t>
      </w:r>
      <w:r w:rsidR="001A3700">
        <w:rPr>
          <w:rFonts w:cs="Arial"/>
          <w:sz w:val="24"/>
          <w:szCs w:val="24"/>
        </w:rPr>
        <w:t xml:space="preserve">Finance </w:t>
      </w:r>
      <w:r w:rsidRPr="00DC531D">
        <w:rPr>
          <w:rFonts w:cs="Arial"/>
          <w:sz w:val="24"/>
          <w:szCs w:val="24"/>
        </w:rPr>
        <w:t xml:space="preserve">to complete a Course Costing Template </w:t>
      </w:r>
      <w:r w:rsidR="0017442B" w:rsidRPr="00DC531D">
        <w:rPr>
          <w:rFonts w:cs="Arial"/>
          <w:sz w:val="24"/>
          <w:szCs w:val="24"/>
        </w:rPr>
        <w:t xml:space="preserve">(CCT) </w:t>
      </w:r>
      <w:r w:rsidRPr="00DC531D">
        <w:rPr>
          <w:rFonts w:cs="Arial"/>
          <w:sz w:val="24"/>
          <w:szCs w:val="24"/>
        </w:rPr>
        <w:t xml:space="preserve">for all new proposals.  This should be approved by </w:t>
      </w:r>
      <w:r w:rsidR="00807091" w:rsidRPr="00DC531D">
        <w:rPr>
          <w:rFonts w:cs="Arial"/>
          <w:sz w:val="24"/>
          <w:szCs w:val="24"/>
        </w:rPr>
        <w:t>F</w:t>
      </w:r>
      <w:r w:rsidR="00807091">
        <w:rPr>
          <w:rFonts w:cs="Arial"/>
          <w:sz w:val="24"/>
          <w:szCs w:val="24"/>
        </w:rPr>
        <w:t>inance</w:t>
      </w:r>
      <w:r w:rsidR="00807091" w:rsidRPr="00DC531D">
        <w:rPr>
          <w:rFonts w:cs="Arial"/>
          <w:sz w:val="24"/>
          <w:szCs w:val="24"/>
        </w:rPr>
        <w:t xml:space="preserve"> </w:t>
      </w:r>
      <w:r w:rsidRPr="00DC531D">
        <w:rPr>
          <w:rFonts w:cs="Arial"/>
          <w:sz w:val="24"/>
          <w:szCs w:val="24"/>
        </w:rPr>
        <w:t>before the title approval process can begin.</w:t>
      </w:r>
    </w:p>
    <w:p w14:paraId="738610EB" w14:textId="77777777" w:rsidR="0029496A" w:rsidRPr="00DC531D" w:rsidRDefault="0029496A" w:rsidP="0005605D">
      <w:pPr>
        <w:tabs>
          <w:tab w:val="left" w:pos="660"/>
          <w:tab w:val="left" w:pos="1430"/>
        </w:tabs>
        <w:rPr>
          <w:rFonts w:cs="Arial"/>
          <w:sz w:val="24"/>
          <w:szCs w:val="24"/>
        </w:rPr>
      </w:pPr>
    </w:p>
    <w:p w14:paraId="582E1EE4" w14:textId="430CDB7C" w:rsidR="000F460F" w:rsidRPr="00DC531D" w:rsidRDefault="00D769C1" w:rsidP="000F460F">
      <w:pPr>
        <w:ind w:left="426" w:hanging="426"/>
        <w:rPr>
          <w:rFonts w:cs="Arial"/>
          <w:sz w:val="24"/>
          <w:szCs w:val="24"/>
        </w:rPr>
      </w:pPr>
      <w:r w:rsidRPr="0045264F">
        <w:rPr>
          <w:rFonts w:cs="Arial"/>
          <w:bCs/>
          <w:sz w:val="24"/>
          <w:szCs w:val="24"/>
        </w:rPr>
        <w:t>1.</w:t>
      </w:r>
      <w:r w:rsidRPr="00DC531D">
        <w:rPr>
          <w:rFonts w:cs="Arial"/>
          <w:sz w:val="24"/>
          <w:szCs w:val="24"/>
        </w:rPr>
        <w:tab/>
      </w:r>
      <w:r w:rsidR="00566906">
        <w:rPr>
          <w:rFonts w:cs="Arial"/>
          <w:sz w:val="24"/>
          <w:szCs w:val="24"/>
        </w:rPr>
        <w:t>A</w:t>
      </w:r>
      <w:r w:rsidR="007135B6">
        <w:rPr>
          <w:rFonts w:cs="Arial"/>
          <w:sz w:val="24"/>
          <w:szCs w:val="24"/>
        </w:rPr>
        <w:t xml:space="preserve">pproval of the University roadmap </w:t>
      </w:r>
      <w:r w:rsidR="00566906">
        <w:rPr>
          <w:rFonts w:cs="Arial"/>
          <w:sz w:val="24"/>
          <w:szCs w:val="24"/>
        </w:rPr>
        <w:t xml:space="preserve">by the University Executive Team </w:t>
      </w:r>
      <w:r w:rsidR="00F916B0">
        <w:rPr>
          <w:rFonts w:cs="Arial"/>
          <w:sz w:val="24"/>
          <w:szCs w:val="24"/>
        </w:rPr>
        <w:t xml:space="preserve">sanctions </w:t>
      </w:r>
      <w:r w:rsidR="007135B6">
        <w:rPr>
          <w:rFonts w:cs="Arial"/>
          <w:sz w:val="24"/>
          <w:szCs w:val="24"/>
        </w:rPr>
        <w:t xml:space="preserve">Schools/Collaborative Partners </w:t>
      </w:r>
      <w:r w:rsidR="00F916B0">
        <w:rPr>
          <w:rFonts w:cs="Arial"/>
          <w:sz w:val="24"/>
          <w:szCs w:val="24"/>
        </w:rPr>
        <w:t>to</w:t>
      </w:r>
      <w:r w:rsidR="007135B6">
        <w:rPr>
          <w:rFonts w:cs="Arial"/>
          <w:sz w:val="24"/>
          <w:szCs w:val="24"/>
        </w:rPr>
        <w:t xml:space="preserve"> </w:t>
      </w:r>
      <w:r w:rsidR="00F916B0">
        <w:rPr>
          <w:rFonts w:cs="Arial"/>
          <w:sz w:val="24"/>
          <w:szCs w:val="24"/>
        </w:rPr>
        <w:t xml:space="preserve">submit a proposal to the </w:t>
      </w:r>
      <w:r w:rsidR="00F916B0" w:rsidRPr="0025225F">
        <w:rPr>
          <w:rFonts w:cs="Arial"/>
          <w:sz w:val="24"/>
          <w:szCs w:val="24"/>
        </w:rPr>
        <w:t>Academic Registrar</w:t>
      </w:r>
      <w:r w:rsidR="00F916B0">
        <w:rPr>
          <w:rFonts w:cs="Arial"/>
          <w:sz w:val="24"/>
          <w:szCs w:val="24"/>
        </w:rPr>
        <w:t xml:space="preserve"> (or nominee) for approval of a </w:t>
      </w:r>
      <w:r w:rsidR="000F460F" w:rsidRPr="00DC531D">
        <w:rPr>
          <w:rFonts w:cs="Arial"/>
          <w:sz w:val="24"/>
          <w:szCs w:val="24"/>
        </w:rPr>
        <w:t xml:space="preserve">new award title </w:t>
      </w:r>
      <w:r w:rsidR="00F916B0">
        <w:rPr>
          <w:rFonts w:cs="Arial"/>
          <w:sz w:val="24"/>
          <w:szCs w:val="24"/>
        </w:rPr>
        <w:t xml:space="preserve">and initiates </w:t>
      </w:r>
      <w:r w:rsidR="000F460F" w:rsidRPr="00DC531D">
        <w:rPr>
          <w:rFonts w:cs="Arial"/>
          <w:sz w:val="24"/>
          <w:szCs w:val="24"/>
        </w:rPr>
        <w:t>the academic process for the Course Approval Event, involving the preparation of additional documentation in accordance with published guidelines</w:t>
      </w:r>
      <w:r w:rsidR="00F916B0">
        <w:rPr>
          <w:rFonts w:cs="Arial"/>
          <w:sz w:val="24"/>
          <w:szCs w:val="24"/>
        </w:rPr>
        <w:t xml:space="preserve">. </w:t>
      </w:r>
    </w:p>
    <w:p w14:paraId="1B9E7ECE" w14:textId="77777777" w:rsidR="000F460F" w:rsidRDefault="000F460F" w:rsidP="0005605D">
      <w:pPr>
        <w:ind w:left="426" w:hanging="426"/>
        <w:rPr>
          <w:rFonts w:cs="Arial"/>
          <w:sz w:val="24"/>
          <w:szCs w:val="24"/>
        </w:rPr>
      </w:pPr>
    </w:p>
    <w:p w14:paraId="37F1FDB1" w14:textId="23F97B3B" w:rsidR="00D769C1" w:rsidRPr="00DC531D" w:rsidRDefault="000F460F" w:rsidP="0005605D">
      <w:pPr>
        <w:ind w:left="426" w:hanging="426"/>
        <w:rPr>
          <w:rFonts w:cs="Arial"/>
          <w:sz w:val="24"/>
          <w:szCs w:val="24"/>
        </w:rPr>
      </w:pPr>
      <w:r>
        <w:rPr>
          <w:rFonts w:cs="Arial"/>
          <w:sz w:val="24"/>
          <w:szCs w:val="24"/>
        </w:rPr>
        <w:t>2.</w:t>
      </w:r>
      <w:r>
        <w:rPr>
          <w:rFonts w:cs="Arial"/>
          <w:sz w:val="24"/>
          <w:szCs w:val="24"/>
        </w:rPr>
        <w:tab/>
      </w:r>
      <w:r w:rsidR="00D769C1" w:rsidRPr="00DC531D">
        <w:rPr>
          <w:rFonts w:cs="Arial"/>
          <w:sz w:val="24"/>
          <w:szCs w:val="24"/>
        </w:rPr>
        <w:t xml:space="preserve">The information provided in the </w:t>
      </w:r>
      <w:r w:rsidR="0017442B" w:rsidRPr="00DC531D">
        <w:rPr>
          <w:rFonts w:cs="Arial"/>
          <w:sz w:val="24"/>
          <w:szCs w:val="24"/>
        </w:rPr>
        <w:t>CCT</w:t>
      </w:r>
      <w:r w:rsidR="0029496A" w:rsidRPr="00DC531D">
        <w:rPr>
          <w:rFonts w:cs="Arial"/>
          <w:sz w:val="24"/>
          <w:szCs w:val="24"/>
        </w:rPr>
        <w:t xml:space="preserve"> and </w:t>
      </w:r>
      <w:r w:rsidR="00315CC7" w:rsidRPr="00DC531D">
        <w:rPr>
          <w:rFonts w:cs="Arial"/>
          <w:sz w:val="24"/>
          <w:szCs w:val="24"/>
        </w:rPr>
        <w:t>portfolio development forms</w:t>
      </w:r>
      <w:r w:rsidR="00D769C1" w:rsidRPr="00DC531D">
        <w:rPr>
          <w:rFonts w:cs="Arial"/>
          <w:sz w:val="24"/>
          <w:szCs w:val="24"/>
        </w:rPr>
        <w:t xml:space="preserve"> will be used to enable the University to determine the academic and resource-related viability of the provision.  The form</w:t>
      </w:r>
      <w:r w:rsidR="0029496A" w:rsidRPr="00DC531D">
        <w:rPr>
          <w:rFonts w:cs="Arial"/>
          <w:sz w:val="24"/>
          <w:szCs w:val="24"/>
        </w:rPr>
        <w:t>s</w:t>
      </w:r>
      <w:r w:rsidR="00D769C1" w:rsidRPr="00DC531D">
        <w:rPr>
          <w:rFonts w:cs="Arial"/>
          <w:sz w:val="24"/>
          <w:szCs w:val="24"/>
        </w:rPr>
        <w:t xml:space="preserve"> should be completed by the </w:t>
      </w:r>
      <w:r w:rsidR="0058297E" w:rsidRPr="00DC531D">
        <w:rPr>
          <w:rFonts w:cs="Arial"/>
          <w:sz w:val="24"/>
          <w:szCs w:val="24"/>
        </w:rPr>
        <w:t xml:space="preserve">Course </w:t>
      </w:r>
      <w:r w:rsidR="00D769C1" w:rsidRPr="00DC531D">
        <w:rPr>
          <w:rFonts w:cs="Arial"/>
          <w:sz w:val="24"/>
          <w:szCs w:val="24"/>
        </w:rPr>
        <w:t xml:space="preserve">Leader, or other nominated person, and signed by the Dean of School (or nominee) for approval, in principle, at </w:t>
      </w:r>
      <w:r w:rsidR="000B05FE" w:rsidRPr="00DC531D">
        <w:rPr>
          <w:rFonts w:cs="Arial"/>
          <w:sz w:val="24"/>
          <w:szCs w:val="24"/>
        </w:rPr>
        <w:t>I</w:t>
      </w:r>
      <w:r w:rsidR="00D769C1" w:rsidRPr="00DC531D">
        <w:rPr>
          <w:rFonts w:cs="Arial"/>
          <w:sz w:val="24"/>
          <w:szCs w:val="24"/>
        </w:rPr>
        <w:t xml:space="preserve">nstitutional level. </w:t>
      </w:r>
    </w:p>
    <w:p w14:paraId="637805D2" w14:textId="77777777" w:rsidR="004C0823" w:rsidRPr="00DC531D" w:rsidRDefault="004C0823" w:rsidP="0005605D">
      <w:pPr>
        <w:ind w:left="426" w:hanging="426"/>
        <w:rPr>
          <w:rFonts w:cs="Arial"/>
          <w:sz w:val="24"/>
          <w:szCs w:val="24"/>
        </w:rPr>
      </w:pPr>
    </w:p>
    <w:bookmarkEnd w:id="1"/>
    <w:bookmarkEnd w:id="2"/>
    <w:p w14:paraId="07E8CE63" w14:textId="5F4D084D" w:rsidR="004C0823" w:rsidRPr="00DC531D" w:rsidRDefault="000F460F" w:rsidP="0005605D">
      <w:pPr>
        <w:ind w:left="426" w:hanging="426"/>
        <w:rPr>
          <w:rFonts w:cs="Arial"/>
          <w:sz w:val="24"/>
          <w:szCs w:val="24"/>
        </w:rPr>
      </w:pPr>
      <w:r w:rsidRPr="0045264F">
        <w:rPr>
          <w:rFonts w:cs="Arial"/>
          <w:bCs/>
          <w:sz w:val="24"/>
          <w:szCs w:val="24"/>
        </w:rPr>
        <w:t>3</w:t>
      </w:r>
      <w:r w:rsidR="004C0823" w:rsidRPr="0045264F">
        <w:rPr>
          <w:rFonts w:cs="Arial"/>
          <w:bCs/>
          <w:sz w:val="24"/>
          <w:szCs w:val="24"/>
        </w:rPr>
        <w:t>.</w:t>
      </w:r>
      <w:r w:rsidR="004C0823" w:rsidRPr="0045264F">
        <w:rPr>
          <w:rFonts w:cs="Arial"/>
          <w:bCs/>
          <w:sz w:val="24"/>
          <w:szCs w:val="24"/>
        </w:rPr>
        <w:tab/>
      </w:r>
      <w:r w:rsidR="004C0823" w:rsidRPr="00DC531D">
        <w:rPr>
          <w:rFonts w:cs="Arial"/>
          <w:sz w:val="24"/>
          <w:szCs w:val="24"/>
        </w:rPr>
        <w:t>Other Schools associated with the development of the award will be required to demonstrate approval of their involvement by obtaining the signature of the Dean of School (or nominee).</w:t>
      </w:r>
    </w:p>
    <w:p w14:paraId="463F29E8" w14:textId="77777777" w:rsidR="00D769C1" w:rsidRPr="00DC531D" w:rsidRDefault="00D769C1" w:rsidP="0005605D">
      <w:pPr>
        <w:ind w:left="426" w:hanging="426"/>
        <w:rPr>
          <w:rFonts w:cs="Arial"/>
          <w:sz w:val="24"/>
          <w:szCs w:val="24"/>
        </w:rPr>
      </w:pPr>
    </w:p>
    <w:p w14:paraId="12DA2428" w14:textId="3C50F9E8" w:rsidR="00D769C1" w:rsidRPr="00DC531D" w:rsidRDefault="000F460F" w:rsidP="0005605D">
      <w:pPr>
        <w:ind w:left="426" w:hanging="426"/>
        <w:rPr>
          <w:rFonts w:cs="Arial"/>
          <w:sz w:val="24"/>
          <w:szCs w:val="24"/>
        </w:rPr>
      </w:pPr>
      <w:r w:rsidRPr="0045264F">
        <w:rPr>
          <w:rFonts w:cs="Arial"/>
          <w:bCs/>
          <w:sz w:val="24"/>
          <w:szCs w:val="24"/>
        </w:rPr>
        <w:t>4</w:t>
      </w:r>
      <w:r w:rsidR="00D769C1" w:rsidRPr="0045264F">
        <w:rPr>
          <w:rFonts w:cs="Arial"/>
          <w:bCs/>
          <w:sz w:val="24"/>
          <w:szCs w:val="24"/>
        </w:rPr>
        <w:t>.</w:t>
      </w:r>
      <w:r w:rsidR="00D769C1" w:rsidRPr="00DC531D">
        <w:rPr>
          <w:rFonts w:cs="Arial"/>
          <w:sz w:val="24"/>
          <w:szCs w:val="24"/>
        </w:rPr>
        <w:tab/>
        <w:t xml:space="preserve">Collaborative Partners should liaise with </w:t>
      </w:r>
      <w:r w:rsidR="004C0823" w:rsidRPr="00DC531D">
        <w:rPr>
          <w:rFonts w:cs="Arial"/>
          <w:sz w:val="24"/>
          <w:szCs w:val="24"/>
        </w:rPr>
        <w:t>the</w:t>
      </w:r>
      <w:r w:rsidR="007F0874" w:rsidRPr="00DC531D">
        <w:rPr>
          <w:rFonts w:cs="Arial"/>
          <w:sz w:val="24"/>
          <w:szCs w:val="24"/>
        </w:rPr>
        <w:t xml:space="preserve"> </w:t>
      </w:r>
      <w:r w:rsidR="00072902" w:rsidRPr="00DC531D">
        <w:rPr>
          <w:rFonts w:cs="Arial"/>
          <w:sz w:val="24"/>
          <w:szCs w:val="24"/>
        </w:rPr>
        <w:t xml:space="preserve">Course Teams </w:t>
      </w:r>
      <w:r w:rsidR="007F0874" w:rsidRPr="00DC531D">
        <w:rPr>
          <w:rFonts w:cs="Arial"/>
          <w:sz w:val="24"/>
          <w:szCs w:val="24"/>
        </w:rPr>
        <w:t>from the</w:t>
      </w:r>
      <w:r w:rsidR="004C0823" w:rsidRPr="00DC531D">
        <w:rPr>
          <w:rFonts w:cs="Arial"/>
          <w:sz w:val="24"/>
          <w:szCs w:val="24"/>
        </w:rPr>
        <w:t xml:space="preserve"> lead</w:t>
      </w:r>
      <w:r w:rsidR="00D769C1" w:rsidRPr="00DC531D">
        <w:rPr>
          <w:rFonts w:cs="Arial"/>
          <w:sz w:val="24"/>
          <w:szCs w:val="24"/>
        </w:rPr>
        <w:t xml:space="preserve"> School when completing </w:t>
      </w:r>
      <w:r w:rsidR="00735EEE" w:rsidRPr="00DC531D">
        <w:rPr>
          <w:rFonts w:cs="Arial"/>
          <w:sz w:val="24"/>
          <w:szCs w:val="24"/>
        </w:rPr>
        <w:t xml:space="preserve">Portfolio Development (PD) </w:t>
      </w:r>
      <w:r w:rsidR="00A37A29" w:rsidRPr="00DC531D">
        <w:rPr>
          <w:rFonts w:cs="Arial"/>
          <w:sz w:val="24"/>
          <w:szCs w:val="24"/>
        </w:rPr>
        <w:t>forms and</w:t>
      </w:r>
      <w:r w:rsidR="00735EEE" w:rsidRPr="00DC531D">
        <w:rPr>
          <w:rFonts w:cs="Arial"/>
          <w:sz w:val="24"/>
          <w:szCs w:val="24"/>
        </w:rPr>
        <w:t xml:space="preserve"> ensure that </w:t>
      </w:r>
      <w:r w:rsidR="007F0874" w:rsidRPr="00DC531D">
        <w:rPr>
          <w:rFonts w:cs="Arial"/>
          <w:sz w:val="24"/>
          <w:szCs w:val="24"/>
        </w:rPr>
        <w:t>forms are fully and accurately completed</w:t>
      </w:r>
      <w:r w:rsidR="003D5439">
        <w:rPr>
          <w:rFonts w:cs="Arial"/>
          <w:sz w:val="24"/>
          <w:szCs w:val="24"/>
        </w:rPr>
        <w:t>,</w:t>
      </w:r>
      <w:r w:rsidR="007F0874" w:rsidRPr="00DC531D">
        <w:rPr>
          <w:rFonts w:cs="Arial"/>
          <w:sz w:val="24"/>
          <w:szCs w:val="24"/>
        </w:rPr>
        <w:t xml:space="preserve"> and </w:t>
      </w:r>
      <w:r w:rsidR="00735EEE" w:rsidRPr="00DC531D">
        <w:rPr>
          <w:rFonts w:cs="Arial"/>
          <w:sz w:val="24"/>
          <w:szCs w:val="24"/>
        </w:rPr>
        <w:t>staff CVs are submitted for approval</w:t>
      </w:r>
      <w:r w:rsidR="00D769C1" w:rsidRPr="00DC531D">
        <w:rPr>
          <w:rFonts w:cs="Arial"/>
          <w:sz w:val="24"/>
          <w:szCs w:val="24"/>
        </w:rPr>
        <w:t xml:space="preserve">.  The proposals must demonstrate how they fit with the University’s strategic direction. </w:t>
      </w:r>
    </w:p>
    <w:p w14:paraId="3B7B4B86" w14:textId="77777777" w:rsidR="00997905" w:rsidRPr="00DC531D" w:rsidRDefault="00997905" w:rsidP="0005605D">
      <w:pPr>
        <w:ind w:left="426" w:hanging="426"/>
        <w:rPr>
          <w:rFonts w:cs="Arial"/>
          <w:sz w:val="24"/>
          <w:szCs w:val="24"/>
        </w:rPr>
      </w:pPr>
    </w:p>
    <w:p w14:paraId="63565F7A" w14:textId="5FD2807B" w:rsidR="00997905" w:rsidRPr="00DC531D" w:rsidRDefault="000F460F" w:rsidP="0005605D">
      <w:pPr>
        <w:ind w:left="426" w:hanging="426"/>
        <w:rPr>
          <w:rFonts w:cs="Arial"/>
          <w:sz w:val="24"/>
          <w:szCs w:val="24"/>
        </w:rPr>
      </w:pPr>
      <w:r w:rsidRPr="0045264F">
        <w:rPr>
          <w:rFonts w:cs="Arial"/>
          <w:bCs/>
          <w:sz w:val="24"/>
          <w:szCs w:val="24"/>
        </w:rPr>
        <w:t>5</w:t>
      </w:r>
      <w:r w:rsidR="00997905" w:rsidRPr="0045264F">
        <w:rPr>
          <w:rFonts w:cs="Arial"/>
          <w:bCs/>
          <w:sz w:val="24"/>
          <w:szCs w:val="24"/>
        </w:rPr>
        <w:t>.</w:t>
      </w:r>
      <w:r w:rsidR="00997905" w:rsidRPr="00DC531D">
        <w:rPr>
          <w:rFonts w:cs="Arial"/>
          <w:sz w:val="24"/>
          <w:szCs w:val="24"/>
        </w:rPr>
        <w:tab/>
      </w:r>
      <w:r w:rsidR="00E22417" w:rsidRPr="00DC531D">
        <w:rPr>
          <w:rFonts w:cs="Arial"/>
          <w:sz w:val="24"/>
          <w:szCs w:val="24"/>
        </w:rPr>
        <w:t xml:space="preserve">Where the </w:t>
      </w:r>
      <w:r w:rsidR="00955DC5">
        <w:rPr>
          <w:rFonts w:cs="Arial"/>
          <w:sz w:val="24"/>
          <w:szCs w:val="24"/>
        </w:rPr>
        <w:t>P</w:t>
      </w:r>
      <w:r w:rsidR="00E22417" w:rsidRPr="00DC531D">
        <w:rPr>
          <w:rFonts w:cs="Arial"/>
          <w:sz w:val="24"/>
          <w:szCs w:val="24"/>
        </w:rPr>
        <w:t>artner is part of the Teesside University College Partnership (TUCP)</w:t>
      </w:r>
      <w:r w:rsidR="00A420B0" w:rsidRPr="00DC531D">
        <w:rPr>
          <w:rFonts w:cs="Arial"/>
          <w:sz w:val="24"/>
          <w:szCs w:val="24"/>
        </w:rPr>
        <w:t xml:space="preserve">, </w:t>
      </w:r>
      <w:r w:rsidR="00202F4E">
        <w:rPr>
          <w:rFonts w:cs="Arial"/>
          <w:sz w:val="24"/>
          <w:szCs w:val="24"/>
        </w:rPr>
        <w:t>the College will consult with Schools prior to submission of the propos</w:t>
      </w:r>
      <w:r w:rsidR="003F0AB6">
        <w:rPr>
          <w:rFonts w:cs="Arial"/>
          <w:sz w:val="24"/>
          <w:szCs w:val="24"/>
        </w:rPr>
        <w:t>a</w:t>
      </w:r>
      <w:r w:rsidR="00202F4E">
        <w:rPr>
          <w:rFonts w:cs="Arial"/>
          <w:sz w:val="24"/>
          <w:szCs w:val="24"/>
        </w:rPr>
        <w:t>l to the University roadmap event.</w:t>
      </w:r>
      <w:r w:rsidR="00CA4710">
        <w:rPr>
          <w:rFonts w:cs="Arial"/>
          <w:sz w:val="24"/>
          <w:szCs w:val="24"/>
        </w:rPr>
        <w:t xml:space="preserve"> Following </w:t>
      </w:r>
      <w:r w:rsidR="000C7E59">
        <w:rPr>
          <w:rFonts w:cs="Arial"/>
          <w:sz w:val="24"/>
          <w:szCs w:val="24"/>
        </w:rPr>
        <w:t xml:space="preserve">roadmap approval, a list of TUCP </w:t>
      </w:r>
      <w:r w:rsidR="009F5173">
        <w:rPr>
          <w:rFonts w:cs="Arial"/>
          <w:sz w:val="24"/>
          <w:szCs w:val="24"/>
        </w:rPr>
        <w:t xml:space="preserve">approved priorities will be </w:t>
      </w:r>
      <w:proofErr w:type="spellStart"/>
      <w:r w:rsidR="009F5173">
        <w:rPr>
          <w:rFonts w:cs="Arial"/>
          <w:sz w:val="24"/>
          <w:szCs w:val="24"/>
        </w:rPr>
        <w:t>submited</w:t>
      </w:r>
      <w:proofErr w:type="spellEnd"/>
      <w:r w:rsidR="009F5173">
        <w:rPr>
          <w:rFonts w:cs="Arial"/>
          <w:sz w:val="24"/>
          <w:szCs w:val="24"/>
        </w:rPr>
        <w:t xml:space="preserve"> to the TUCP board. </w:t>
      </w:r>
      <w:r w:rsidR="00202F4E">
        <w:rPr>
          <w:rFonts w:cs="Arial"/>
          <w:sz w:val="24"/>
          <w:szCs w:val="24"/>
        </w:rPr>
        <w:t xml:space="preserve"> </w:t>
      </w:r>
    </w:p>
    <w:p w14:paraId="3A0FF5F2" w14:textId="77777777" w:rsidR="0056536C" w:rsidRPr="00DC531D" w:rsidRDefault="0056536C" w:rsidP="0005605D">
      <w:pPr>
        <w:ind w:left="426" w:hanging="426"/>
        <w:rPr>
          <w:rFonts w:cs="Arial"/>
          <w:sz w:val="24"/>
          <w:szCs w:val="24"/>
        </w:rPr>
      </w:pPr>
    </w:p>
    <w:p w14:paraId="18760C16" w14:textId="6F2923B3" w:rsidR="0056536C" w:rsidRPr="00DC531D" w:rsidRDefault="0056536C" w:rsidP="0005605D">
      <w:pPr>
        <w:ind w:left="426" w:hanging="426"/>
        <w:rPr>
          <w:rFonts w:cs="Arial"/>
          <w:sz w:val="24"/>
          <w:szCs w:val="24"/>
        </w:rPr>
      </w:pPr>
      <w:r w:rsidRPr="00DC531D">
        <w:rPr>
          <w:rFonts w:cs="Arial"/>
          <w:sz w:val="24"/>
          <w:szCs w:val="24"/>
        </w:rPr>
        <w:tab/>
      </w:r>
      <w:r w:rsidR="004C73CC">
        <w:rPr>
          <w:rFonts w:cs="Arial"/>
          <w:sz w:val="24"/>
          <w:szCs w:val="24"/>
        </w:rPr>
        <w:t xml:space="preserve">In </w:t>
      </w:r>
      <w:r w:rsidR="009F5173">
        <w:rPr>
          <w:rFonts w:cs="Arial"/>
          <w:sz w:val="24"/>
          <w:szCs w:val="24"/>
        </w:rPr>
        <w:t xml:space="preserve">exceptional case </w:t>
      </w:r>
      <w:r w:rsidR="00D35ECA">
        <w:rPr>
          <w:rFonts w:cs="Arial"/>
          <w:sz w:val="24"/>
          <w:szCs w:val="24"/>
        </w:rPr>
        <w:t xml:space="preserve">scenarios </w:t>
      </w:r>
      <w:r w:rsidR="004C73CC">
        <w:rPr>
          <w:rFonts w:cs="Arial"/>
          <w:sz w:val="24"/>
          <w:szCs w:val="24"/>
        </w:rPr>
        <w:t>where proposals are n</w:t>
      </w:r>
      <w:r w:rsidR="008118B4">
        <w:rPr>
          <w:rFonts w:cs="Arial"/>
          <w:sz w:val="24"/>
          <w:szCs w:val="24"/>
        </w:rPr>
        <w:t>o</w:t>
      </w:r>
      <w:r w:rsidR="004C73CC">
        <w:rPr>
          <w:rFonts w:cs="Arial"/>
          <w:sz w:val="24"/>
          <w:szCs w:val="24"/>
        </w:rPr>
        <w:t xml:space="preserve">t aligned to University </w:t>
      </w:r>
      <w:r w:rsidR="003F0AB6">
        <w:rPr>
          <w:rFonts w:cs="Arial"/>
          <w:sz w:val="24"/>
          <w:szCs w:val="24"/>
        </w:rPr>
        <w:t>roadmap event</w:t>
      </w:r>
      <w:r w:rsidR="004C73CC">
        <w:rPr>
          <w:rFonts w:cs="Arial"/>
          <w:sz w:val="24"/>
          <w:szCs w:val="24"/>
        </w:rPr>
        <w:t xml:space="preserve">, </w:t>
      </w:r>
      <w:r w:rsidRPr="00DC531D">
        <w:rPr>
          <w:rFonts w:cs="Arial"/>
          <w:sz w:val="24"/>
          <w:szCs w:val="24"/>
        </w:rPr>
        <w:t>PD Forms for TU College partners will be presented to termly meetings of the TUCP Board for consideration.</w:t>
      </w:r>
    </w:p>
    <w:p w14:paraId="5630AD66" w14:textId="77777777" w:rsidR="00D769C1" w:rsidRPr="00DC531D" w:rsidRDefault="00D769C1" w:rsidP="0005605D">
      <w:pPr>
        <w:ind w:left="426" w:hanging="426"/>
        <w:rPr>
          <w:rFonts w:cs="Arial"/>
          <w:sz w:val="24"/>
          <w:szCs w:val="24"/>
        </w:rPr>
      </w:pPr>
    </w:p>
    <w:p w14:paraId="678F2CF7" w14:textId="5A56DB62" w:rsidR="005006C2" w:rsidRPr="00DC531D" w:rsidRDefault="000F460F" w:rsidP="0005605D">
      <w:pPr>
        <w:ind w:left="426" w:hanging="426"/>
        <w:rPr>
          <w:rFonts w:cs="Arial"/>
          <w:sz w:val="24"/>
          <w:szCs w:val="24"/>
        </w:rPr>
      </w:pPr>
      <w:r w:rsidRPr="0045264F">
        <w:rPr>
          <w:rFonts w:cs="Arial"/>
          <w:bCs/>
          <w:sz w:val="24"/>
          <w:szCs w:val="24"/>
        </w:rPr>
        <w:t>6</w:t>
      </w:r>
      <w:r w:rsidR="00D769C1" w:rsidRPr="0045264F">
        <w:rPr>
          <w:rFonts w:cs="Arial"/>
          <w:bCs/>
          <w:sz w:val="24"/>
          <w:szCs w:val="24"/>
        </w:rPr>
        <w:t>.</w:t>
      </w:r>
      <w:r w:rsidR="00D769C1" w:rsidRPr="0045264F">
        <w:rPr>
          <w:rFonts w:cs="Arial"/>
          <w:bCs/>
          <w:sz w:val="24"/>
          <w:szCs w:val="24"/>
        </w:rPr>
        <w:tab/>
      </w:r>
      <w:r w:rsidR="009402D1">
        <w:rPr>
          <w:rFonts w:cs="Arial"/>
          <w:sz w:val="24"/>
          <w:szCs w:val="24"/>
        </w:rPr>
        <w:t xml:space="preserve">Student Learning &amp; </w:t>
      </w:r>
      <w:r w:rsidR="00D610C0" w:rsidRPr="00DC531D">
        <w:rPr>
          <w:rFonts w:cs="Arial"/>
          <w:sz w:val="24"/>
          <w:szCs w:val="24"/>
        </w:rPr>
        <w:t>Academic Registry</w:t>
      </w:r>
      <w:r w:rsidR="00D769C1" w:rsidRPr="00DC531D">
        <w:rPr>
          <w:rFonts w:cs="Arial"/>
          <w:sz w:val="24"/>
          <w:szCs w:val="24"/>
        </w:rPr>
        <w:t xml:space="preserve"> </w:t>
      </w:r>
      <w:r w:rsidR="00382BEE">
        <w:rPr>
          <w:rFonts w:cs="Arial"/>
          <w:sz w:val="24"/>
          <w:szCs w:val="24"/>
        </w:rPr>
        <w:t>(Quality Assurance &amp; Validat</w:t>
      </w:r>
      <w:r w:rsidR="003F0AB6">
        <w:rPr>
          <w:rFonts w:cs="Arial"/>
          <w:sz w:val="24"/>
          <w:szCs w:val="24"/>
        </w:rPr>
        <w:t>i</w:t>
      </w:r>
      <w:r w:rsidR="00382BEE">
        <w:rPr>
          <w:rFonts w:cs="Arial"/>
          <w:sz w:val="24"/>
          <w:szCs w:val="24"/>
        </w:rPr>
        <w:t>on</w:t>
      </w:r>
      <w:r w:rsidR="003F0AB6">
        <w:rPr>
          <w:rFonts w:cs="Arial"/>
          <w:sz w:val="24"/>
          <w:szCs w:val="24"/>
        </w:rPr>
        <w:t>)</w:t>
      </w:r>
      <w:r w:rsidR="00382BEE">
        <w:rPr>
          <w:rFonts w:cs="Arial"/>
          <w:sz w:val="24"/>
          <w:szCs w:val="24"/>
        </w:rPr>
        <w:t xml:space="preserve"> (SLAR (QAV)) </w:t>
      </w:r>
      <w:r w:rsidR="00D769C1" w:rsidRPr="00DC531D">
        <w:rPr>
          <w:rFonts w:cs="Arial"/>
          <w:sz w:val="24"/>
          <w:szCs w:val="24"/>
        </w:rPr>
        <w:t xml:space="preserve">will </w:t>
      </w:r>
      <w:r w:rsidR="003D161D" w:rsidRPr="00DC531D">
        <w:rPr>
          <w:rFonts w:cs="Arial"/>
          <w:sz w:val="24"/>
          <w:szCs w:val="24"/>
        </w:rPr>
        <w:t xml:space="preserve">manage the </w:t>
      </w:r>
      <w:r w:rsidR="00BF1AF8" w:rsidRPr="00DC531D">
        <w:rPr>
          <w:rFonts w:cs="Arial"/>
          <w:sz w:val="24"/>
          <w:szCs w:val="24"/>
        </w:rPr>
        <w:t>process of ‘</w:t>
      </w:r>
      <w:r w:rsidR="004C0823" w:rsidRPr="00DC531D">
        <w:rPr>
          <w:rFonts w:cs="Arial"/>
          <w:sz w:val="24"/>
          <w:szCs w:val="24"/>
        </w:rPr>
        <w:t xml:space="preserve">approval </w:t>
      </w:r>
      <w:r w:rsidR="00BF1AF8" w:rsidRPr="00DC531D">
        <w:rPr>
          <w:rFonts w:cs="Arial"/>
          <w:sz w:val="24"/>
          <w:szCs w:val="24"/>
        </w:rPr>
        <w:t xml:space="preserve">to </w:t>
      </w:r>
      <w:r w:rsidR="004C0823" w:rsidRPr="00DC531D">
        <w:rPr>
          <w:rFonts w:cs="Arial"/>
          <w:sz w:val="24"/>
          <w:szCs w:val="24"/>
        </w:rPr>
        <w:t>proce</w:t>
      </w:r>
      <w:r w:rsidR="00BF1AF8" w:rsidRPr="00DC531D">
        <w:rPr>
          <w:rFonts w:cs="Arial"/>
          <w:sz w:val="24"/>
          <w:szCs w:val="24"/>
        </w:rPr>
        <w:t>ed’</w:t>
      </w:r>
      <w:r w:rsidR="004C0823" w:rsidRPr="00DC531D">
        <w:rPr>
          <w:rFonts w:cs="Arial"/>
          <w:sz w:val="24"/>
          <w:szCs w:val="24"/>
        </w:rPr>
        <w:t xml:space="preserve"> by the </w:t>
      </w:r>
      <w:r w:rsidR="004C0823" w:rsidRPr="00F379C9">
        <w:rPr>
          <w:rFonts w:cs="Arial"/>
          <w:sz w:val="24"/>
          <w:szCs w:val="24"/>
        </w:rPr>
        <w:t>Academic Registrar</w:t>
      </w:r>
      <w:r w:rsidR="00F379C9">
        <w:rPr>
          <w:rFonts w:cs="Arial"/>
          <w:sz w:val="24"/>
          <w:szCs w:val="24"/>
        </w:rPr>
        <w:t xml:space="preserve"> (</w:t>
      </w:r>
      <w:r w:rsidR="00797CED" w:rsidRPr="00DC531D">
        <w:rPr>
          <w:rFonts w:cs="Arial"/>
          <w:sz w:val="24"/>
          <w:szCs w:val="24"/>
        </w:rPr>
        <w:t>or nominee</w:t>
      </w:r>
      <w:r w:rsidR="00F379C9">
        <w:rPr>
          <w:rFonts w:cs="Arial"/>
          <w:sz w:val="24"/>
          <w:szCs w:val="24"/>
        </w:rPr>
        <w:t>)</w:t>
      </w:r>
      <w:r w:rsidR="00D769C1" w:rsidRPr="00DC531D">
        <w:rPr>
          <w:rFonts w:cs="Arial"/>
          <w:sz w:val="24"/>
          <w:szCs w:val="24"/>
        </w:rPr>
        <w:t xml:space="preserve">.  </w:t>
      </w:r>
      <w:r w:rsidR="00735EEE" w:rsidRPr="00DC531D">
        <w:rPr>
          <w:rFonts w:cs="Arial"/>
          <w:sz w:val="24"/>
          <w:szCs w:val="24"/>
        </w:rPr>
        <w:t>Proposals will then</w:t>
      </w:r>
      <w:r w:rsidR="00D769C1" w:rsidRPr="00DC531D">
        <w:rPr>
          <w:rFonts w:cs="Arial"/>
          <w:sz w:val="24"/>
          <w:szCs w:val="24"/>
        </w:rPr>
        <w:t xml:space="preserve"> </w:t>
      </w:r>
      <w:r w:rsidR="008825F8" w:rsidRPr="00DC531D">
        <w:rPr>
          <w:rFonts w:cs="Arial"/>
          <w:sz w:val="24"/>
          <w:szCs w:val="24"/>
        </w:rPr>
        <w:t>be presented</w:t>
      </w:r>
      <w:r w:rsidR="00D769C1" w:rsidRPr="00DC531D">
        <w:rPr>
          <w:rFonts w:cs="Arial"/>
          <w:sz w:val="24"/>
          <w:szCs w:val="24"/>
        </w:rPr>
        <w:t xml:space="preserve"> to </w:t>
      </w:r>
      <w:r w:rsidR="00E065D4">
        <w:rPr>
          <w:rFonts w:cs="Arial"/>
          <w:sz w:val="24"/>
          <w:szCs w:val="24"/>
        </w:rPr>
        <w:t>the Student Learning and Experience Committee (</w:t>
      </w:r>
      <w:r w:rsidR="00FB3DC8" w:rsidRPr="00DC531D">
        <w:rPr>
          <w:rFonts w:cs="Arial"/>
          <w:sz w:val="24"/>
          <w:szCs w:val="24"/>
        </w:rPr>
        <w:t>SLEC</w:t>
      </w:r>
      <w:r w:rsidR="00E065D4">
        <w:rPr>
          <w:rFonts w:cs="Arial"/>
          <w:sz w:val="24"/>
          <w:szCs w:val="24"/>
        </w:rPr>
        <w:t>)</w:t>
      </w:r>
      <w:r w:rsidR="00D769C1" w:rsidRPr="00DC531D">
        <w:rPr>
          <w:rFonts w:cs="Arial"/>
          <w:sz w:val="24"/>
          <w:szCs w:val="24"/>
        </w:rPr>
        <w:t xml:space="preserve"> </w:t>
      </w:r>
      <w:r w:rsidR="008825F8" w:rsidRPr="00DC531D">
        <w:rPr>
          <w:rFonts w:cs="Arial"/>
          <w:sz w:val="24"/>
          <w:szCs w:val="24"/>
        </w:rPr>
        <w:t xml:space="preserve">for </w:t>
      </w:r>
      <w:r w:rsidR="00F93B76" w:rsidRPr="00DC531D">
        <w:rPr>
          <w:rFonts w:cs="Arial"/>
          <w:sz w:val="24"/>
          <w:szCs w:val="24"/>
        </w:rPr>
        <w:t>information</w:t>
      </w:r>
      <w:r w:rsidR="00315CC7" w:rsidRPr="00DC531D">
        <w:rPr>
          <w:rFonts w:cs="Arial"/>
          <w:sz w:val="24"/>
          <w:szCs w:val="24"/>
        </w:rPr>
        <w:t>.</w:t>
      </w:r>
      <w:r w:rsidR="008825F8" w:rsidRPr="00DC531D">
        <w:rPr>
          <w:rFonts w:cs="Arial"/>
          <w:sz w:val="24"/>
          <w:szCs w:val="24"/>
        </w:rPr>
        <w:t xml:space="preserve"> </w:t>
      </w:r>
    </w:p>
    <w:p w14:paraId="61829076" w14:textId="77777777" w:rsidR="00DA2C16" w:rsidRPr="00DC531D" w:rsidRDefault="00DA2C16" w:rsidP="005A4CD7">
      <w:pPr>
        <w:rPr>
          <w:rFonts w:cs="Arial"/>
          <w:sz w:val="24"/>
          <w:szCs w:val="24"/>
        </w:rPr>
      </w:pPr>
    </w:p>
    <w:p w14:paraId="65A1ABAA" w14:textId="1B75F715" w:rsidR="00DA2C16" w:rsidRPr="00DC531D" w:rsidRDefault="00DA2C16" w:rsidP="0005605D">
      <w:pPr>
        <w:ind w:left="426" w:hanging="426"/>
        <w:rPr>
          <w:rFonts w:cs="Arial"/>
          <w:sz w:val="24"/>
          <w:szCs w:val="24"/>
        </w:rPr>
      </w:pPr>
    </w:p>
    <w:p w14:paraId="2BA226A1" w14:textId="77777777" w:rsidR="00DE2D79" w:rsidRPr="00DC531D" w:rsidRDefault="00DE2D79" w:rsidP="0005605D">
      <w:pPr>
        <w:ind w:left="426" w:hanging="426"/>
        <w:rPr>
          <w:rFonts w:cs="Arial"/>
          <w:b/>
          <w:sz w:val="24"/>
          <w:szCs w:val="24"/>
        </w:rPr>
        <w:sectPr w:rsidR="00DE2D79" w:rsidRPr="00DC531D" w:rsidSect="001A3700">
          <w:footerReference w:type="first" r:id="rId16"/>
          <w:pgSz w:w="11906" w:h="16838" w:code="9"/>
          <w:pgMar w:top="1440" w:right="1440" w:bottom="1440" w:left="1440" w:header="708" w:footer="708" w:gutter="0"/>
          <w:pgNumType w:start="1"/>
          <w:cols w:space="708"/>
          <w:titlePg/>
          <w:docGrid w:linePitch="360"/>
        </w:sectPr>
      </w:pPr>
    </w:p>
    <w:p w14:paraId="1DED4118" w14:textId="77777777" w:rsidR="005006C2" w:rsidRPr="00DC531D" w:rsidRDefault="005006C2" w:rsidP="00E065D4">
      <w:pPr>
        <w:pStyle w:val="Heading1"/>
      </w:pPr>
      <w:bookmarkStart w:id="3" w:name="_Toc92796199"/>
      <w:r w:rsidRPr="00DC531D">
        <w:lastRenderedPageBreak/>
        <w:t>Completion of the Portfolio Development Form</w:t>
      </w:r>
      <w:bookmarkEnd w:id="3"/>
    </w:p>
    <w:p w14:paraId="17AD93B2" w14:textId="77777777" w:rsidR="00D769C1" w:rsidRPr="00DC531D" w:rsidRDefault="00D769C1" w:rsidP="0005605D">
      <w:pPr>
        <w:ind w:left="426" w:hanging="426"/>
        <w:rPr>
          <w:rFonts w:cs="Arial"/>
          <w:sz w:val="24"/>
          <w:szCs w:val="24"/>
        </w:rPr>
      </w:pPr>
    </w:p>
    <w:p w14:paraId="19264F68" w14:textId="21391051" w:rsidR="00D769C1" w:rsidRPr="00DC531D" w:rsidRDefault="00DA2C16" w:rsidP="0005605D">
      <w:pPr>
        <w:rPr>
          <w:rFonts w:cs="Arial"/>
          <w:sz w:val="24"/>
          <w:szCs w:val="24"/>
        </w:rPr>
      </w:pPr>
      <w:r w:rsidRPr="00DC531D">
        <w:rPr>
          <w:rFonts w:cs="Arial"/>
          <w:sz w:val="24"/>
          <w:szCs w:val="24"/>
        </w:rPr>
        <w:t>Staff completing PD</w:t>
      </w:r>
      <w:r w:rsidR="00D769C1" w:rsidRPr="00DC531D">
        <w:rPr>
          <w:rFonts w:cs="Arial"/>
          <w:sz w:val="24"/>
          <w:szCs w:val="24"/>
        </w:rPr>
        <w:t xml:space="preserve"> form</w:t>
      </w:r>
      <w:r w:rsidRPr="00DC531D">
        <w:rPr>
          <w:rFonts w:cs="Arial"/>
          <w:sz w:val="24"/>
          <w:szCs w:val="24"/>
        </w:rPr>
        <w:t>s</w:t>
      </w:r>
      <w:r w:rsidR="00D769C1" w:rsidRPr="00DC531D">
        <w:rPr>
          <w:rFonts w:cs="Arial"/>
          <w:sz w:val="24"/>
          <w:szCs w:val="24"/>
        </w:rPr>
        <w:t xml:space="preserve"> are strongly advised to seek advice and guidance from relevant School/Department contacts, e.g.</w:t>
      </w:r>
      <w:r w:rsidR="001B14DE">
        <w:rPr>
          <w:rFonts w:cs="Arial"/>
          <w:sz w:val="24"/>
          <w:szCs w:val="24"/>
        </w:rPr>
        <w:t>,</w:t>
      </w:r>
      <w:r w:rsidR="00D769C1" w:rsidRPr="00DC531D">
        <w:rPr>
          <w:rFonts w:cs="Arial"/>
          <w:sz w:val="24"/>
          <w:szCs w:val="24"/>
        </w:rPr>
        <w:t xml:space="preserve"> staff involved in promotion, recruitment, approval events, </w:t>
      </w:r>
      <w:r w:rsidR="00BF1AF8" w:rsidRPr="00DC531D">
        <w:rPr>
          <w:rFonts w:cs="Arial"/>
          <w:sz w:val="24"/>
          <w:szCs w:val="24"/>
        </w:rPr>
        <w:t>Student Recruitment &amp; Marketing (SRM)</w:t>
      </w:r>
      <w:r w:rsidR="00D769C1" w:rsidRPr="00DC531D">
        <w:rPr>
          <w:rFonts w:cs="Arial"/>
          <w:sz w:val="24"/>
          <w:szCs w:val="24"/>
        </w:rPr>
        <w:t xml:space="preserve">, and </w:t>
      </w:r>
      <w:r w:rsidR="00FF770A" w:rsidRPr="00DC531D">
        <w:rPr>
          <w:rFonts w:cs="Arial"/>
          <w:sz w:val="24"/>
          <w:szCs w:val="24"/>
        </w:rPr>
        <w:t>Finance</w:t>
      </w:r>
      <w:r w:rsidR="00D769C1" w:rsidRPr="00DC531D">
        <w:rPr>
          <w:rFonts w:cs="Arial"/>
          <w:sz w:val="24"/>
          <w:szCs w:val="24"/>
        </w:rPr>
        <w:t xml:space="preserve">. </w:t>
      </w:r>
      <w:r w:rsidR="00BF1AF8" w:rsidRPr="00DC531D">
        <w:rPr>
          <w:rFonts w:cs="Arial"/>
          <w:sz w:val="24"/>
          <w:szCs w:val="24"/>
        </w:rPr>
        <w:t xml:space="preserve"> </w:t>
      </w:r>
      <w:r w:rsidR="00FA7020">
        <w:rPr>
          <w:rFonts w:cs="Arial"/>
          <w:sz w:val="24"/>
          <w:szCs w:val="24"/>
        </w:rPr>
        <w:t>Finance</w:t>
      </w:r>
      <w:r w:rsidR="00FA7020" w:rsidRPr="00DC531D">
        <w:rPr>
          <w:rFonts w:cs="Arial"/>
          <w:sz w:val="24"/>
          <w:szCs w:val="24"/>
        </w:rPr>
        <w:t xml:space="preserve"> </w:t>
      </w:r>
      <w:r w:rsidR="00BF1AF8" w:rsidRPr="00DC531D">
        <w:rPr>
          <w:rFonts w:cs="Arial"/>
          <w:sz w:val="24"/>
          <w:szCs w:val="24"/>
        </w:rPr>
        <w:t>can provide advice on issues such as non-standard course set-up which will prevent any delay in course</w:t>
      </w:r>
      <w:r w:rsidR="00C963AB" w:rsidRPr="00DC531D">
        <w:rPr>
          <w:rFonts w:cs="Arial"/>
          <w:sz w:val="24"/>
          <w:szCs w:val="24"/>
        </w:rPr>
        <w:t xml:space="preserve"> set-up on</w:t>
      </w:r>
      <w:r w:rsidR="00BF1AF8" w:rsidRPr="00DC531D">
        <w:rPr>
          <w:rFonts w:cs="Arial"/>
          <w:sz w:val="24"/>
          <w:szCs w:val="24"/>
        </w:rPr>
        <w:t xml:space="preserve"> SITS</w:t>
      </w:r>
      <w:r w:rsidR="00C963AB" w:rsidRPr="00DC531D">
        <w:rPr>
          <w:rFonts w:cs="Arial"/>
          <w:sz w:val="24"/>
          <w:szCs w:val="24"/>
        </w:rPr>
        <w:t>.</w:t>
      </w:r>
    </w:p>
    <w:p w14:paraId="0DE4B5B7" w14:textId="77777777" w:rsidR="00033DB4" w:rsidRPr="00DC531D" w:rsidRDefault="00033DB4" w:rsidP="0005605D">
      <w:pPr>
        <w:rPr>
          <w:rFonts w:cs="Arial"/>
          <w:sz w:val="24"/>
          <w:szCs w:val="24"/>
        </w:rPr>
      </w:pPr>
    </w:p>
    <w:p w14:paraId="5FFFCEE3" w14:textId="35E5017B" w:rsidR="00033DB4" w:rsidRPr="00DC531D" w:rsidRDefault="00033DB4" w:rsidP="0005605D">
      <w:pPr>
        <w:rPr>
          <w:rFonts w:cs="Arial"/>
          <w:b/>
          <w:sz w:val="24"/>
          <w:szCs w:val="24"/>
        </w:rPr>
      </w:pPr>
      <w:r w:rsidRPr="00DC531D">
        <w:rPr>
          <w:rFonts w:cs="Arial"/>
          <w:b/>
          <w:sz w:val="24"/>
          <w:szCs w:val="24"/>
        </w:rPr>
        <w:t xml:space="preserve">Please note that PD Forms will not be </w:t>
      </w:r>
      <w:r w:rsidR="00EB4AAC">
        <w:rPr>
          <w:rFonts w:cs="Arial"/>
          <w:b/>
          <w:sz w:val="24"/>
          <w:szCs w:val="24"/>
        </w:rPr>
        <w:t xml:space="preserve">processed </w:t>
      </w:r>
      <w:r w:rsidRPr="00DC531D">
        <w:rPr>
          <w:rFonts w:cs="Arial"/>
          <w:b/>
          <w:sz w:val="24"/>
          <w:szCs w:val="24"/>
        </w:rPr>
        <w:t>by</w:t>
      </w:r>
      <w:r w:rsidR="00EB4AAC">
        <w:rPr>
          <w:rFonts w:cs="Arial"/>
          <w:b/>
          <w:sz w:val="24"/>
          <w:szCs w:val="24"/>
        </w:rPr>
        <w:t xml:space="preserve"> Student Learning &amp;</w:t>
      </w:r>
      <w:r w:rsidRPr="00DC531D">
        <w:rPr>
          <w:rFonts w:cs="Arial"/>
          <w:b/>
          <w:sz w:val="24"/>
          <w:szCs w:val="24"/>
        </w:rPr>
        <w:t xml:space="preserve"> Academic Registry </w:t>
      </w:r>
      <w:r w:rsidR="00EB4AAC">
        <w:rPr>
          <w:rFonts w:cs="Arial"/>
          <w:b/>
          <w:sz w:val="24"/>
          <w:szCs w:val="24"/>
        </w:rPr>
        <w:t xml:space="preserve">until confirmation of an approved CCT is received. </w:t>
      </w:r>
    </w:p>
    <w:p w14:paraId="66204FF1" w14:textId="77777777" w:rsidR="006A3FC1" w:rsidRPr="00DC531D" w:rsidRDefault="006A3FC1" w:rsidP="0005605D">
      <w:pPr>
        <w:rPr>
          <w:rFonts w:cs="Arial"/>
          <w:b/>
          <w:sz w:val="24"/>
          <w:szCs w:val="24"/>
        </w:rPr>
      </w:pPr>
    </w:p>
    <w:p w14:paraId="20C78FE6" w14:textId="50C586CC" w:rsidR="006A3FC1" w:rsidRPr="00DC531D" w:rsidRDefault="006A3FC1" w:rsidP="0005605D">
      <w:pPr>
        <w:rPr>
          <w:rFonts w:cs="Arial"/>
          <w:b/>
          <w:sz w:val="24"/>
          <w:szCs w:val="24"/>
        </w:rPr>
      </w:pPr>
      <w:r w:rsidRPr="00DC531D">
        <w:rPr>
          <w:rFonts w:cs="Arial"/>
          <w:b/>
          <w:sz w:val="24"/>
          <w:szCs w:val="24"/>
        </w:rPr>
        <w:t>Changes to the Portfolio Development (PD) Form following submission</w:t>
      </w:r>
      <w:r w:rsidR="001B14DE">
        <w:rPr>
          <w:rFonts w:cs="Arial"/>
          <w:b/>
          <w:sz w:val="24"/>
          <w:szCs w:val="24"/>
        </w:rPr>
        <w:t>.</w:t>
      </w:r>
    </w:p>
    <w:p w14:paraId="2DBF0D7D" w14:textId="77777777" w:rsidR="006A3FC1" w:rsidRPr="00DC531D" w:rsidRDefault="006A3FC1" w:rsidP="0005605D">
      <w:pPr>
        <w:rPr>
          <w:rFonts w:cs="Arial"/>
          <w:b/>
          <w:sz w:val="24"/>
          <w:szCs w:val="24"/>
        </w:rPr>
      </w:pPr>
    </w:p>
    <w:p w14:paraId="6567CBA4" w14:textId="6771993B" w:rsidR="006A3FC1" w:rsidRPr="00DC531D" w:rsidRDefault="006A3FC1" w:rsidP="0005605D">
      <w:pPr>
        <w:rPr>
          <w:rFonts w:cs="Arial"/>
          <w:sz w:val="24"/>
          <w:szCs w:val="24"/>
        </w:rPr>
      </w:pPr>
      <w:r w:rsidRPr="00DC531D">
        <w:rPr>
          <w:rFonts w:cs="Arial"/>
          <w:sz w:val="24"/>
          <w:szCs w:val="24"/>
        </w:rPr>
        <w:t>If associated Schools are subsequently identified following initial submission of the PD form, an update</w:t>
      </w:r>
      <w:r w:rsidR="003E69E9" w:rsidRPr="00DC531D">
        <w:rPr>
          <w:rFonts w:cs="Arial"/>
          <w:sz w:val="24"/>
          <w:szCs w:val="24"/>
        </w:rPr>
        <w:t>d</w:t>
      </w:r>
      <w:r w:rsidR="006B5EEA" w:rsidRPr="00DC531D">
        <w:rPr>
          <w:rFonts w:cs="Arial"/>
          <w:sz w:val="24"/>
          <w:szCs w:val="24"/>
        </w:rPr>
        <w:t xml:space="preserve"> </w:t>
      </w:r>
      <w:r w:rsidR="003E69E9" w:rsidRPr="00DC531D">
        <w:rPr>
          <w:rFonts w:cs="Arial"/>
          <w:sz w:val="24"/>
          <w:szCs w:val="24"/>
        </w:rPr>
        <w:t>approved</w:t>
      </w:r>
      <w:r w:rsidRPr="00DC531D">
        <w:rPr>
          <w:rFonts w:cs="Arial"/>
          <w:sz w:val="24"/>
          <w:szCs w:val="24"/>
        </w:rPr>
        <w:t xml:space="preserve"> CCT must be submitted along with a revised PD form. </w:t>
      </w:r>
      <w:r w:rsidR="001B14DE">
        <w:rPr>
          <w:rFonts w:cs="Arial"/>
          <w:sz w:val="24"/>
          <w:szCs w:val="24"/>
        </w:rPr>
        <w:t xml:space="preserve"> </w:t>
      </w:r>
      <w:r w:rsidRPr="00DC531D">
        <w:rPr>
          <w:rFonts w:cs="Arial"/>
          <w:sz w:val="24"/>
          <w:szCs w:val="24"/>
        </w:rPr>
        <w:t xml:space="preserve">The revised PD form should </w:t>
      </w:r>
      <w:proofErr w:type="gramStart"/>
      <w:r w:rsidRPr="00DC531D">
        <w:rPr>
          <w:rFonts w:cs="Arial"/>
          <w:sz w:val="24"/>
          <w:szCs w:val="24"/>
        </w:rPr>
        <w:t>make reference</w:t>
      </w:r>
      <w:proofErr w:type="gramEnd"/>
      <w:r w:rsidRPr="00DC531D">
        <w:rPr>
          <w:rFonts w:cs="Arial"/>
          <w:sz w:val="24"/>
          <w:szCs w:val="24"/>
        </w:rPr>
        <w:t xml:space="preserve"> to the </w:t>
      </w:r>
      <w:r w:rsidR="00124063" w:rsidRPr="00DC531D">
        <w:rPr>
          <w:rFonts w:cs="Arial"/>
          <w:sz w:val="24"/>
          <w:szCs w:val="24"/>
        </w:rPr>
        <w:t>implications</w:t>
      </w:r>
      <w:r w:rsidR="00D44252" w:rsidRPr="00DC531D">
        <w:rPr>
          <w:rFonts w:cs="Arial"/>
          <w:sz w:val="24"/>
          <w:szCs w:val="24"/>
        </w:rPr>
        <w:t xml:space="preserve"> for resources </w:t>
      </w:r>
      <w:r w:rsidR="003E69E9" w:rsidRPr="00DC531D">
        <w:rPr>
          <w:rFonts w:cs="Arial"/>
          <w:sz w:val="24"/>
          <w:szCs w:val="24"/>
        </w:rPr>
        <w:t xml:space="preserve">and </w:t>
      </w:r>
      <w:r w:rsidR="00FB6F06">
        <w:rPr>
          <w:rFonts w:cs="Arial"/>
          <w:sz w:val="24"/>
          <w:szCs w:val="24"/>
        </w:rPr>
        <w:t>S</w:t>
      </w:r>
      <w:r w:rsidR="003E69E9" w:rsidRPr="00DC531D">
        <w:rPr>
          <w:rFonts w:cs="Arial"/>
          <w:sz w:val="24"/>
          <w:szCs w:val="24"/>
        </w:rPr>
        <w:t xml:space="preserve">chool plan. </w:t>
      </w:r>
    </w:p>
    <w:p w14:paraId="6B62F1B3" w14:textId="77777777" w:rsidR="00D769C1" w:rsidRPr="00DC531D" w:rsidRDefault="00D769C1" w:rsidP="0005605D">
      <w:pPr>
        <w:tabs>
          <w:tab w:val="left" w:pos="550"/>
        </w:tabs>
        <w:rPr>
          <w:rFonts w:cs="Arial"/>
          <w:sz w:val="24"/>
          <w:szCs w:val="24"/>
        </w:rPr>
      </w:pPr>
    </w:p>
    <w:p w14:paraId="0E3E19E8" w14:textId="77777777" w:rsidR="00541FEA" w:rsidRPr="00DC531D" w:rsidRDefault="00D769C1" w:rsidP="0005605D">
      <w:pPr>
        <w:tabs>
          <w:tab w:val="left" w:pos="660"/>
          <w:tab w:val="left" w:pos="1100"/>
          <w:tab w:val="left" w:pos="1430"/>
        </w:tabs>
        <w:ind w:left="1100" w:hanging="1100"/>
        <w:rPr>
          <w:rFonts w:cs="Arial"/>
          <w:sz w:val="24"/>
          <w:szCs w:val="24"/>
        </w:rPr>
      </w:pPr>
      <w:r w:rsidRPr="00DC531D">
        <w:rPr>
          <w:rFonts w:cs="Arial"/>
          <w:sz w:val="24"/>
          <w:szCs w:val="24"/>
        </w:rPr>
        <w:t xml:space="preserve">The following forms are available for use: </w:t>
      </w:r>
    </w:p>
    <w:p w14:paraId="02F2C34E" w14:textId="77777777" w:rsidR="00541FEA" w:rsidRDefault="00541FEA" w:rsidP="004A4077">
      <w:pPr>
        <w:tabs>
          <w:tab w:val="left" w:pos="660"/>
          <w:tab w:val="left" w:pos="1100"/>
          <w:tab w:val="left" w:pos="1430"/>
        </w:tabs>
        <w:ind w:left="1100" w:hanging="1100"/>
        <w:rPr>
          <w:rFonts w:cs="Arial"/>
          <w:sz w:val="24"/>
          <w:szCs w:val="24"/>
        </w:rPr>
      </w:pPr>
    </w:p>
    <w:tbl>
      <w:tblPr>
        <w:tblW w:w="9090" w:type="dxa"/>
        <w:tblInd w:w="85" w:type="dxa"/>
        <w:tblBorders>
          <w:top w:val="single" w:sz="4" w:space="0" w:color="auto"/>
          <w:left w:val="single" w:sz="4" w:space="0" w:color="auto"/>
          <w:bottom w:val="single" w:sz="4" w:space="0" w:color="auto"/>
          <w:right w:val="single" w:sz="4" w:space="0" w:color="auto"/>
          <w:insideH w:val="single" w:sz="4" w:space="0" w:color="4472C4"/>
        </w:tblBorders>
        <w:tblLook w:val="04A0" w:firstRow="1" w:lastRow="0" w:firstColumn="1" w:lastColumn="0" w:noHBand="0" w:noVBand="1"/>
      </w:tblPr>
      <w:tblGrid>
        <w:gridCol w:w="4050"/>
        <w:gridCol w:w="5040"/>
      </w:tblGrid>
      <w:tr w:rsidR="00324D5B" w:rsidRPr="00DC531D" w14:paraId="423F4554" w14:textId="77777777" w:rsidTr="00514A00">
        <w:trPr>
          <w:trHeight w:val="566"/>
        </w:trPr>
        <w:tc>
          <w:tcPr>
            <w:tcW w:w="4050" w:type="dxa"/>
            <w:tcBorders>
              <w:top w:val="single" w:sz="4" w:space="0" w:color="auto"/>
              <w:bottom w:val="single" w:sz="4" w:space="0" w:color="auto"/>
              <w:right w:val="single" w:sz="4" w:space="0" w:color="auto"/>
            </w:tcBorders>
            <w:shd w:val="clear" w:color="auto" w:fill="F4B083"/>
            <w:vAlign w:val="center"/>
          </w:tcPr>
          <w:p w14:paraId="3C4D87A9" w14:textId="77777777" w:rsidR="00324D5B" w:rsidRPr="00DC531D" w:rsidRDefault="00324D5B" w:rsidP="0013368A">
            <w:pPr>
              <w:tabs>
                <w:tab w:val="left" w:pos="550"/>
                <w:tab w:val="left" w:pos="1100"/>
              </w:tabs>
              <w:rPr>
                <w:rFonts w:cs="Arial"/>
                <w:b/>
                <w:bCs/>
                <w:sz w:val="24"/>
                <w:szCs w:val="24"/>
                <w:lang w:eastAsia="en-GB"/>
              </w:rPr>
            </w:pPr>
            <w:r w:rsidRPr="00DC531D">
              <w:rPr>
                <w:rFonts w:cs="Arial"/>
                <w:b/>
                <w:bCs/>
                <w:sz w:val="24"/>
                <w:szCs w:val="24"/>
                <w:lang w:eastAsia="en-GB"/>
              </w:rPr>
              <w:t>Form Number and Title</w:t>
            </w:r>
          </w:p>
        </w:tc>
        <w:tc>
          <w:tcPr>
            <w:tcW w:w="5040" w:type="dxa"/>
            <w:tcBorders>
              <w:top w:val="single" w:sz="4" w:space="0" w:color="auto"/>
              <w:left w:val="single" w:sz="4" w:space="0" w:color="auto"/>
              <w:bottom w:val="single" w:sz="4" w:space="0" w:color="auto"/>
            </w:tcBorders>
            <w:shd w:val="clear" w:color="auto" w:fill="F4B083"/>
            <w:vAlign w:val="center"/>
          </w:tcPr>
          <w:p w14:paraId="31FF54C8" w14:textId="77777777" w:rsidR="00324D5B" w:rsidRPr="00DC531D" w:rsidRDefault="00324D5B" w:rsidP="0013368A">
            <w:pPr>
              <w:tabs>
                <w:tab w:val="left" w:pos="550"/>
                <w:tab w:val="left" w:pos="1100"/>
              </w:tabs>
              <w:rPr>
                <w:rFonts w:cs="Arial"/>
                <w:b/>
                <w:bCs/>
                <w:sz w:val="24"/>
                <w:szCs w:val="24"/>
                <w:lang w:eastAsia="en-GB"/>
              </w:rPr>
            </w:pPr>
            <w:r w:rsidRPr="00DC531D">
              <w:rPr>
                <w:rFonts w:cs="Arial"/>
                <w:b/>
                <w:bCs/>
                <w:sz w:val="24"/>
                <w:szCs w:val="24"/>
                <w:lang w:eastAsia="en-GB"/>
              </w:rPr>
              <w:t>Description</w:t>
            </w:r>
          </w:p>
        </w:tc>
      </w:tr>
      <w:tr w:rsidR="00324D5B" w:rsidRPr="00DC531D" w14:paraId="6C84F92F" w14:textId="77777777" w:rsidTr="0013368A">
        <w:trPr>
          <w:trHeight w:val="971"/>
        </w:trPr>
        <w:tc>
          <w:tcPr>
            <w:tcW w:w="4050" w:type="dxa"/>
            <w:tcBorders>
              <w:top w:val="single" w:sz="4" w:space="0" w:color="auto"/>
              <w:bottom w:val="single" w:sz="4" w:space="0" w:color="auto"/>
              <w:right w:val="single" w:sz="4" w:space="0" w:color="auto"/>
            </w:tcBorders>
            <w:shd w:val="clear" w:color="auto" w:fill="FFFFFF"/>
            <w:vAlign w:val="center"/>
          </w:tcPr>
          <w:p w14:paraId="280028DF" w14:textId="77777777" w:rsidR="00324D5B" w:rsidRPr="00DC531D" w:rsidRDefault="00324D5B" w:rsidP="0013368A">
            <w:pPr>
              <w:tabs>
                <w:tab w:val="left" w:pos="550"/>
                <w:tab w:val="left" w:pos="1100"/>
              </w:tabs>
              <w:rPr>
                <w:rFonts w:cs="Arial"/>
                <w:b/>
                <w:bCs/>
                <w:sz w:val="24"/>
                <w:szCs w:val="24"/>
                <w:lang w:eastAsia="en-GB"/>
              </w:rPr>
            </w:pPr>
            <w:r w:rsidRPr="00DC531D">
              <w:rPr>
                <w:rFonts w:cs="Arial"/>
                <w:b/>
                <w:bCs/>
                <w:sz w:val="24"/>
                <w:szCs w:val="24"/>
                <w:lang w:eastAsia="en-GB"/>
              </w:rPr>
              <w:t>PD1:</w:t>
            </w:r>
            <w:r w:rsidRPr="00DC531D">
              <w:rPr>
                <w:rFonts w:cs="Arial"/>
                <w:bCs/>
                <w:sz w:val="24"/>
                <w:szCs w:val="24"/>
                <w:lang w:eastAsia="en-GB"/>
              </w:rPr>
              <w:t xml:space="preserve"> New Award Title Approval</w:t>
            </w:r>
          </w:p>
        </w:tc>
        <w:tc>
          <w:tcPr>
            <w:tcW w:w="5040" w:type="dxa"/>
            <w:tcBorders>
              <w:top w:val="single" w:sz="4" w:space="0" w:color="auto"/>
              <w:left w:val="single" w:sz="4" w:space="0" w:color="auto"/>
              <w:bottom w:val="single" w:sz="4" w:space="0" w:color="auto"/>
            </w:tcBorders>
            <w:shd w:val="clear" w:color="auto" w:fill="auto"/>
            <w:vAlign w:val="center"/>
          </w:tcPr>
          <w:p w14:paraId="04D4B042" w14:textId="1794A497" w:rsidR="002C01E5" w:rsidRPr="00DC531D" w:rsidRDefault="00324D5B" w:rsidP="0045264F">
            <w:pPr>
              <w:tabs>
                <w:tab w:val="left" w:pos="550"/>
                <w:tab w:val="left" w:pos="1100"/>
              </w:tabs>
              <w:rPr>
                <w:rFonts w:cs="Arial"/>
                <w:sz w:val="24"/>
                <w:szCs w:val="24"/>
                <w:lang w:eastAsia="en-GB"/>
              </w:rPr>
            </w:pPr>
            <w:r w:rsidRPr="00DC531D">
              <w:rPr>
                <w:rFonts w:cs="Arial"/>
                <w:sz w:val="24"/>
                <w:szCs w:val="24"/>
                <w:lang w:eastAsia="en-GB"/>
              </w:rPr>
              <w:t xml:space="preserve">To be used when requesting approval of </w:t>
            </w:r>
            <w:r w:rsidRPr="00DC531D">
              <w:rPr>
                <w:rFonts w:cs="Arial"/>
                <w:b/>
                <w:sz w:val="24"/>
                <w:szCs w:val="24"/>
                <w:lang w:eastAsia="en-GB"/>
              </w:rPr>
              <w:t>new</w:t>
            </w:r>
            <w:r w:rsidRPr="00DC531D">
              <w:rPr>
                <w:rFonts w:cs="Arial"/>
                <w:sz w:val="24"/>
                <w:szCs w:val="24"/>
                <w:lang w:eastAsia="en-GB"/>
              </w:rPr>
              <w:t xml:space="preserve"> </w:t>
            </w:r>
            <w:r w:rsidRPr="00DC531D">
              <w:rPr>
                <w:rFonts w:cs="Arial"/>
                <w:b/>
                <w:sz w:val="24"/>
                <w:szCs w:val="24"/>
                <w:lang w:eastAsia="en-GB"/>
              </w:rPr>
              <w:t>award</w:t>
            </w:r>
            <w:r w:rsidRPr="00DC531D">
              <w:rPr>
                <w:rFonts w:cs="Arial"/>
                <w:sz w:val="24"/>
                <w:szCs w:val="24"/>
                <w:lang w:eastAsia="en-GB"/>
              </w:rPr>
              <w:t xml:space="preserve"> titles for T</w:t>
            </w:r>
            <w:r w:rsidR="00F90C69" w:rsidRPr="00DC531D">
              <w:rPr>
                <w:rFonts w:cs="Arial"/>
                <w:sz w:val="24"/>
                <w:szCs w:val="24"/>
                <w:lang w:eastAsia="en-GB"/>
              </w:rPr>
              <w:t xml:space="preserve">eesside </w:t>
            </w:r>
            <w:r w:rsidRPr="00DC531D">
              <w:rPr>
                <w:rFonts w:cs="Arial"/>
                <w:sz w:val="24"/>
                <w:szCs w:val="24"/>
                <w:lang w:eastAsia="en-GB"/>
              </w:rPr>
              <w:t>U</w:t>
            </w:r>
            <w:r w:rsidR="00F90C69" w:rsidRPr="00DC531D">
              <w:rPr>
                <w:rFonts w:cs="Arial"/>
                <w:sz w:val="24"/>
                <w:szCs w:val="24"/>
                <w:lang w:eastAsia="en-GB"/>
              </w:rPr>
              <w:t>niversity (TU)</w:t>
            </w:r>
            <w:r w:rsidRPr="00DC531D">
              <w:rPr>
                <w:rFonts w:cs="Arial"/>
                <w:sz w:val="24"/>
                <w:szCs w:val="24"/>
                <w:lang w:eastAsia="en-GB"/>
              </w:rPr>
              <w:t xml:space="preserve"> and Collaborative Partner Delivery</w:t>
            </w:r>
            <w:r w:rsidR="00927C00" w:rsidRPr="00DC531D">
              <w:rPr>
                <w:rFonts w:cs="Arial"/>
                <w:b/>
                <w:sz w:val="24"/>
                <w:szCs w:val="24"/>
                <w:lang w:eastAsia="en-GB"/>
              </w:rPr>
              <w:t xml:space="preserve"> at the same time</w:t>
            </w:r>
            <w:r w:rsidRPr="00DC531D">
              <w:rPr>
                <w:rFonts w:cs="Arial"/>
                <w:sz w:val="24"/>
                <w:szCs w:val="24"/>
                <w:lang w:eastAsia="en-GB"/>
              </w:rPr>
              <w:t>.</w:t>
            </w:r>
          </w:p>
        </w:tc>
      </w:tr>
      <w:tr w:rsidR="00324D5B" w:rsidRPr="00DC531D" w14:paraId="6AE03508" w14:textId="77777777" w:rsidTr="00DE2D79">
        <w:trPr>
          <w:trHeight w:val="1340"/>
        </w:trPr>
        <w:tc>
          <w:tcPr>
            <w:tcW w:w="4050" w:type="dxa"/>
            <w:tcBorders>
              <w:top w:val="single" w:sz="4" w:space="0" w:color="auto"/>
              <w:bottom w:val="single" w:sz="4" w:space="0" w:color="auto"/>
              <w:right w:val="single" w:sz="4" w:space="0" w:color="auto"/>
            </w:tcBorders>
            <w:shd w:val="clear" w:color="auto" w:fill="FFFFFF"/>
            <w:vAlign w:val="center"/>
          </w:tcPr>
          <w:p w14:paraId="5CF0DBA0" w14:textId="77777777" w:rsidR="00324D5B" w:rsidRPr="00DC531D" w:rsidRDefault="00324D5B" w:rsidP="0013368A">
            <w:pPr>
              <w:tabs>
                <w:tab w:val="left" w:pos="550"/>
                <w:tab w:val="left" w:pos="1100"/>
              </w:tabs>
              <w:rPr>
                <w:rFonts w:cs="Arial"/>
                <w:b/>
                <w:bCs/>
                <w:sz w:val="24"/>
                <w:szCs w:val="24"/>
                <w:lang w:eastAsia="en-GB"/>
              </w:rPr>
            </w:pPr>
            <w:r w:rsidRPr="00DC531D">
              <w:rPr>
                <w:rFonts w:cs="Arial"/>
                <w:b/>
                <w:bCs/>
                <w:sz w:val="24"/>
                <w:szCs w:val="24"/>
                <w:lang w:eastAsia="en-GB"/>
              </w:rPr>
              <w:t>PD2:</w:t>
            </w:r>
            <w:r w:rsidRPr="00DC531D">
              <w:rPr>
                <w:rFonts w:cs="Arial"/>
                <w:bCs/>
                <w:sz w:val="24"/>
                <w:szCs w:val="24"/>
                <w:lang w:eastAsia="en-GB"/>
              </w:rPr>
              <w:t xml:space="preserve"> </w:t>
            </w:r>
            <w:r w:rsidR="0005605D" w:rsidRPr="00DC531D">
              <w:rPr>
                <w:rFonts w:cs="Arial"/>
                <w:bCs/>
                <w:sz w:val="24"/>
                <w:szCs w:val="24"/>
                <w:lang w:eastAsia="en-GB"/>
              </w:rPr>
              <w:t>New or E</w:t>
            </w:r>
            <w:r w:rsidR="00927C00" w:rsidRPr="00DC531D">
              <w:rPr>
                <w:rFonts w:cs="Arial"/>
                <w:bCs/>
                <w:sz w:val="24"/>
                <w:szCs w:val="24"/>
                <w:lang w:eastAsia="en-GB"/>
              </w:rPr>
              <w:t>xisting</w:t>
            </w:r>
            <w:r w:rsidR="00694870" w:rsidRPr="00DC531D">
              <w:rPr>
                <w:rFonts w:cs="Arial"/>
                <w:bCs/>
                <w:sz w:val="24"/>
                <w:szCs w:val="24"/>
                <w:lang w:eastAsia="en-GB"/>
              </w:rPr>
              <w:t xml:space="preserve"> </w:t>
            </w:r>
            <w:r w:rsidRPr="00DC531D">
              <w:rPr>
                <w:rFonts w:cs="Arial"/>
                <w:bCs/>
                <w:sz w:val="24"/>
                <w:szCs w:val="24"/>
                <w:lang w:eastAsia="en-GB"/>
              </w:rPr>
              <w:t xml:space="preserve">Award Title to be </w:t>
            </w:r>
            <w:r w:rsidR="00927C00" w:rsidRPr="00DC531D">
              <w:rPr>
                <w:rFonts w:cs="Arial"/>
                <w:bCs/>
                <w:sz w:val="24"/>
                <w:szCs w:val="24"/>
                <w:lang w:eastAsia="en-GB"/>
              </w:rPr>
              <w:t>Approved/</w:t>
            </w:r>
            <w:r w:rsidRPr="00DC531D">
              <w:rPr>
                <w:rFonts w:cs="Arial"/>
                <w:bCs/>
                <w:sz w:val="24"/>
                <w:szCs w:val="24"/>
                <w:lang w:eastAsia="en-GB"/>
              </w:rPr>
              <w:t xml:space="preserve">Delivered by a </w:t>
            </w:r>
            <w:r w:rsidR="0005605D" w:rsidRPr="00DC531D">
              <w:rPr>
                <w:rFonts w:cs="Arial"/>
                <w:bCs/>
                <w:sz w:val="24"/>
                <w:szCs w:val="24"/>
                <w:lang w:eastAsia="en-GB"/>
              </w:rPr>
              <w:t>New or E</w:t>
            </w:r>
            <w:r w:rsidR="00927C00" w:rsidRPr="00DC531D">
              <w:rPr>
                <w:rFonts w:cs="Arial"/>
                <w:bCs/>
                <w:sz w:val="24"/>
                <w:szCs w:val="24"/>
                <w:lang w:eastAsia="en-GB"/>
              </w:rPr>
              <w:t>xisting</w:t>
            </w:r>
            <w:r w:rsidR="001E742E" w:rsidRPr="00DC531D">
              <w:rPr>
                <w:rFonts w:cs="Arial"/>
                <w:bCs/>
                <w:sz w:val="24"/>
                <w:szCs w:val="24"/>
                <w:lang w:eastAsia="en-GB"/>
              </w:rPr>
              <w:t xml:space="preserve"> </w:t>
            </w:r>
            <w:r w:rsidRPr="00DC531D">
              <w:rPr>
                <w:rFonts w:cs="Arial"/>
                <w:bCs/>
                <w:sz w:val="24"/>
                <w:szCs w:val="24"/>
                <w:lang w:eastAsia="en-GB"/>
              </w:rPr>
              <w:t>Collaborative Partner</w:t>
            </w:r>
          </w:p>
        </w:tc>
        <w:tc>
          <w:tcPr>
            <w:tcW w:w="5040" w:type="dxa"/>
            <w:tcBorders>
              <w:top w:val="single" w:sz="4" w:space="0" w:color="auto"/>
              <w:left w:val="single" w:sz="4" w:space="0" w:color="auto"/>
              <w:bottom w:val="single" w:sz="4" w:space="0" w:color="auto"/>
            </w:tcBorders>
            <w:shd w:val="clear" w:color="auto" w:fill="auto"/>
            <w:vAlign w:val="center"/>
          </w:tcPr>
          <w:p w14:paraId="16C886A4" w14:textId="77777777" w:rsidR="00F22DA5" w:rsidRPr="00F22DA5" w:rsidRDefault="00F22DA5" w:rsidP="00F22DA5">
            <w:pPr>
              <w:tabs>
                <w:tab w:val="left" w:pos="550"/>
                <w:tab w:val="left" w:pos="1100"/>
              </w:tabs>
              <w:rPr>
                <w:rFonts w:cs="Arial"/>
                <w:sz w:val="24"/>
                <w:szCs w:val="24"/>
              </w:rPr>
            </w:pPr>
            <w:r w:rsidRPr="00F22DA5">
              <w:rPr>
                <w:rFonts w:cs="Arial"/>
                <w:sz w:val="24"/>
                <w:szCs w:val="24"/>
              </w:rPr>
              <w:t xml:space="preserve">To be used when requesting a </w:t>
            </w:r>
            <w:r w:rsidRPr="00F22DA5">
              <w:rPr>
                <w:rFonts w:cs="Arial"/>
                <w:b/>
                <w:sz w:val="24"/>
                <w:szCs w:val="24"/>
              </w:rPr>
              <w:t>new or</w:t>
            </w:r>
            <w:r w:rsidRPr="00F22DA5">
              <w:rPr>
                <w:rFonts w:cs="Arial"/>
                <w:sz w:val="24"/>
                <w:szCs w:val="24"/>
              </w:rPr>
              <w:t xml:space="preserve"> </w:t>
            </w:r>
            <w:r w:rsidRPr="00F22DA5">
              <w:rPr>
                <w:rFonts w:cs="Arial"/>
                <w:b/>
                <w:sz w:val="24"/>
                <w:szCs w:val="24"/>
              </w:rPr>
              <w:t>approved award</w:t>
            </w:r>
            <w:r w:rsidRPr="00F22DA5">
              <w:rPr>
                <w:rFonts w:cs="Arial"/>
                <w:sz w:val="24"/>
                <w:szCs w:val="24"/>
              </w:rPr>
              <w:t xml:space="preserve"> to be approved/</w:t>
            </w:r>
          </w:p>
          <w:p w14:paraId="71B5D477" w14:textId="3C7B0507" w:rsidR="002C01E5" w:rsidRPr="00DC531D" w:rsidRDefault="00F22DA5" w:rsidP="0045264F">
            <w:pPr>
              <w:tabs>
                <w:tab w:val="left" w:pos="550"/>
                <w:tab w:val="left" w:pos="1100"/>
              </w:tabs>
              <w:rPr>
                <w:rFonts w:cs="Arial"/>
                <w:sz w:val="24"/>
                <w:szCs w:val="24"/>
                <w:lang w:eastAsia="en-GB"/>
              </w:rPr>
            </w:pPr>
            <w:r w:rsidRPr="00F22DA5">
              <w:rPr>
                <w:rFonts w:cs="Arial"/>
                <w:sz w:val="24"/>
                <w:szCs w:val="24"/>
              </w:rPr>
              <w:t>delivered</w:t>
            </w:r>
            <w:r w:rsidRPr="00F22DA5">
              <w:rPr>
                <w:rFonts w:cs="Arial"/>
                <w:b/>
                <w:sz w:val="24"/>
                <w:szCs w:val="24"/>
              </w:rPr>
              <w:t xml:space="preserve"> </w:t>
            </w:r>
            <w:r w:rsidRPr="00F22DA5">
              <w:rPr>
                <w:rFonts w:cs="Arial"/>
                <w:sz w:val="24"/>
                <w:szCs w:val="24"/>
              </w:rPr>
              <w:t>by a new or approved Collaborative Partner only at either a new or approved location.</w:t>
            </w:r>
          </w:p>
        </w:tc>
      </w:tr>
      <w:tr w:rsidR="00324D5B" w:rsidRPr="00DC531D" w14:paraId="72CC13AE" w14:textId="77777777" w:rsidTr="00F22DA5">
        <w:trPr>
          <w:trHeight w:val="746"/>
        </w:trPr>
        <w:tc>
          <w:tcPr>
            <w:tcW w:w="4050" w:type="dxa"/>
            <w:tcBorders>
              <w:top w:val="single" w:sz="4" w:space="0" w:color="auto"/>
              <w:bottom w:val="single" w:sz="4" w:space="0" w:color="auto"/>
              <w:right w:val="single" w:sz="4" w:space="0" w:color="auto"/>
            </w:tcBorders>
            <w:shd w:val="clear" w:color="auto" w:fill="FFFFFF"/>
            <w:vAlign w:val="center"/>
          </w:tcPr>
          <w:p w14:paraId="7853B4C3" w14:textId="77777777" w:rsidR="00324D5B" w:rsidRPr="00DC531D" w:rsidRDefault="00324D5B" w:rsidP="005A4CD7">
            <w:pPr>
              <w:tabs>
                <w:tab w:val="left" w:pos="550"/>
                <w:tab w:val="left" w:pos="1100"/>
              </w:tabs>
              <w:rPr>
                <w:rFonts w:cs="Arial"/>
                <w:b/>
                <w:bCs/>
                <w:sz w:val="24"/>
                <w:szCs w:val="24"/>
                <w:lang w:eastAsia="en-GB"/>
              </w:rPr>
            </w:pPr>
            <w:r w:rsidRPr="00DC531D">
              <w:rPr>
                <w:rFonts w:cs="Arial"/>
                <w:b/>
                <w:bCs/>
                <w:sz w:val="24"/>
                <w:szCs w:val="24"/>
                <w:lang w:eastAsia="en-GB"/>
              </w:rPr>
              <w:t>PD3:</w:t>
            </w:r>
            <w:r w:rsidRPr="00DC531D">
              <w:rPr>
                <w:rFonts w:cs="Arial"/>
                <w:bCs/>
                <w:sz w:val="24"/>
                <w:szCs w:val="24"/>
                <w:lang w:eastAsia="en-GB"/>
              </w:rPr>
              <w:t xml:space="preserve"> New Named University Certificate Award Title</w:t>
            </w:r>
          </w:p>
        </w:tc>
        <w:tc>
          <w:tcPr>
            <w:tcW w:w="5040" w:type="dxa"/>
            <w:tcBorders>
              <w:top w:val="single" w:sz="4" w:space="0" w:color="auto"/>
              <w:left w:val="single" w:sz="4" w:space="0" w:color="auto"/>
              <w:bottom w:val="single" w:sz="4" w:space="0" w:color="auto"/>
            </w:tcBorders>
            <w:shd w:val="clear" w:color="auto" w:fill="auto"/>
            <w:vAlign w:val="center"/>
          </w:tcPr>
          <w:p w14:paraId="0C4ECE25" w14:textId="567CC505" w:rsidR="002C01E5" w:rsidRPr="00DC531D" w:rsidRDefault="00324D5B" w:rsidP="0045264F">
            <w:pPr>
              <w:tabs>
                <w:tab w:val="left" w:pos="550"/>
                <w:tab w:val="left" w:pos="1100"/>
              </w:tabs>
              <w:rPr>
                <w:rFonts w:cs="Arial"/>
                <w:sz w:val="24"/>
                <w:szCs w:val="24"/>
                <w:lang w:eastAsia="en-GB"/>
              </w:rPr>
            </w:pPr>
            <w:r w:rsidRPr="00DC531D">
              <w:rPr>
                <w:rFonts w:cs="Arial"/>
                <w:sz w:val="24"/>
                <w:szCs w:val="24"/>
                <w:lang w:eastAsia="en-GB"/>
              </w:rPr>
              <w:t xml:space="preserve">To </w:t>
            </w:r>
            <w:r w:rsidR="00BD51E9" w:rsidRPr="00DC531D">
              <w:rPr>
                <w:rFonts w:cs="Arial"/>
                <w:sz w:val="24"/>
                <w:szCs w:val="24"/>
                <w:lang w:eastAsia="en-GB"/>
              </w:rPr>
              <w:t xml:space="preserve">report </w:t>
            </w:r>
            <w:r w:rsidRPr="00DC531D">
              <w:rPr>
                <w:rFonts w:cs="Arial"/>
                <w:sz w:val="24"/>
                <w:szCs w:val="24"/>
                <w:lang w:eastAsia="en-GB"/>
              </w:rPr>
              <w:t xml:space="preserve">approval of all </w:t>
            </w:r>
            <w:r w:rsidRPr="00DC531D">
              <w:rPr>
                <w:rFonts w:cs="Arial"/>
                <w:b/>
                <w:sz w:val="24"/>
                <w:szCs w:val="24"/>
                <w:lang w:eastAsia="en-GB"/>
              </w:rPr>
              <w:t>new UC</w:t>
            </w:r>
            <w:r w:rsidRPr="00DC531D">
              <w:rPr>
                <w:rFonts w:cs="Arial"/>
                <w:sz w:val="24"/>
                <w:szCs w:val="24"/>
                <w:lang w:eastAsia="en-GB"/>
              </w:rPr>
              <w:t xml:space="preserve"> award titles for TU or Collaborative Partner Delivery.</w:t>
            </w:r>
          </w:p>
        </w:tc>
      </w:tr>
      <w:tr w:rsidR="00911E62" w:rsidRPr="00DC531D" w14:paraId="77D07CDE" w14:textId="77777777" w:rsidTr="0013368A">
        <w:trPr>
          <w:trHeight w:val="989"/>
        </w:trPr>
        <w:tc>
          <w:tcPr>
            <w:tcW w:w="4050" w:type="dxa"/>
            <w:tcBorders>
              <w:top w:val="single" w:sz="4" w:space="0" w:color="auto"/>
              <w:bottom w:val="single" w:sz="4" w:space="0" w:color="auto"/>
              <w:right w:val="single" w:sz="4" w:space="0" w:color="auto"/>
            </w:tcBorders>
            <w:shd w:val="clear" w:color="auto" w:fill="FFFFFF"/>
            <w:vAlign w:val="center"/>
          </w:tcPr>
          <w:p w14:paraId="47B973D4" w14:textId="00AB24AD" w:rsidR="00911E62" w:rsidRPr="00DC531D" w:rsidRDefault="00911E62" w:rsidP="005A4CD7">
            <w:pPr>
              <w:tabs>
                <w:tab w:val="left" w:pos="550"/>
                <w:tab w:val="left" w:pos="1100"/>
              </w:tabs>
              <w:rPr>
                <w:rFonts w:cs="Arial"/>
                <w:b/>
                <w:bCs/>
                <w:sz w:val="24"/>
                <w:szCs w:val="24"/>
                <w:lang w:eastAsia="en-GB"/>
              </w:rPr>
            </w:pPr>
            <w:r w:rsidRPr="00DC531D">
              <w:rPr>
                <w:rFonts w:cs="Arial"/>
                <w:b/>
                <w:bCs/>
                <w:sz w:val="24"/>
                <w:szCs w:val="24"/>
                <w:lang w:eastAsia="en-GB"/>
              </w:rPr>
              <w:t xml:space="preserve">PD4: </w:t>
            </w:r>
            <w:r w:rsidR="00C4369E" w:rsidRPr="0005605D">
              <w:rPr>
                <w:rFonts w:cs="Arial"/>
                <w:bCs/>
                <w:sz w:val="24"/>
                <w:szCs w:val="24"/>
                <w:lang w:eastAsia="en-GB"/>
              </w:rPr>
              <w:t xml:space="preserve">Addition </w:t>
            </w:r>
            <w:r w:rsidR="00C4369E">
              <w:rPr>
                <w:rFonts w:cs="Arial"/>
                <w:bCs/>
                <w:sz w:val="24"/>
                <w:szCs w:val="24"/>
                <w:lang w:eastAsia="en-GB"/>
              </w:rPr>
              <w:t>and/</w:t>
            </w:r>
            <w:r w:rsidR="00C4369E" w:rsidRPr="0005605D">
              <w:rPr>
                <w:rFonts w:cs="Arial"/>
                <w:bCs/>
                <w:sz w:val="24"/>
                <w:szCs w:val="24"/>
                <w:lang w:eastAsia="en-GB"/>
              </w:rPr>
              <w:t>or Change to an Approved Award</w:t>
            </w:r>
            <w:r w:rsidR="00C4369E">
              <w:rPr>
                <w:rFonts w:cs="Arial"/>
                <w:bCs/>
                <w:sz w:val="24"/>
                <w:szCs w:val="24"/>
                <w:lang w:eastAsia="en-GB"/>
              </w:rPr>
              <w:t xml:space="preserve"> due for </w:t>
            </w:r>
            <w:r w:rsidR="001B14DE">
              <w:rPr>
                <w:rFonts w:cs="Arial"/>
                <w:bCs/>
                <w:sz w:val="24"/>
                <w:szCs w:val="24"/>
                <w:lang w:eastAsia="en-GB"/>
              </w:rPr>
              <w:t>P</w:t>
            </w:r>
            <w:r w:rsidR="00C4369E">
              <w:rPr>
                <w:rFonts w:cs="Arial"/>
                <w:bCs/>
                <w:sz w:val="24"/>
                <w:szCs w:val="24"/>
                <w:lang w:eastAsia="en-GB"/>
              </w:rPr>
              <w:t xml:space="preserve">eriodic </w:t>
            </w:r>
            <w:r w:rsidR="001B14DE">
              <w:rPr>
                <w:rFonts w:cs="Arial"/>
                <w:bCs/>
                <w:sz w:val="24"/>
                <w:szCs w:val="24"/>
                <w:lang w:eastAsia="en-GB"/>
              </w:rPr>
              <w:t>R</w:t>
            </w:r>
            <w:r w:rsidR="00C4369E">
              <w:rPr>
                <w:rFonts w:cs="Arial"/>
                <w:bCs/>
                <w:sz w:val="24"/>
                <w:szCs w:val="24"/>
                <w:lang w:eastAsia="en-GB"/>
              </w:rPr>
              <w:t xml:space="preserve">eview </w:t>
            </w:r>
            <w:r w:rsidR="00C4369E" w:rsidRPr="001B14DE">
              <w:rPr>
                <w:rFonts w:cs="Arial"/>
                <w:b/>
                <w:sz w:val="24"/>
                <w:szCs w:val="24"/>
                <w:lang w:eastAsia="en-GB"/>
              </w:rPr>
              <w:t>or</w:t>
            </w:r>
            <w:r w:rsidR="00C4369E">
              <w:rPr>
                <w:rFonts w:cs="Arial"/>
                <w:bCs/>
                <w:sz w:val="24"/>
                <w:szCs w:val="24"/>
                <w:lang w:eastAsia="en-GB"/>
              </w:rPr>
              <w:t xml:space="preserve"> Addition of </w:t>
            </w:r>
            <w:r w:rsidR="00566906">
              <w:rPr>
                <w:rFonts w:cs="Arial"/>
                <w:bCs/>
                <w:sz w:val="24"/>
                <w:szCs w:val="24"/>
                <w:lang w:eastAsia="en-GB"/>
              </w:rPr>
              <w:t xml:space="preserve">a Professional </w:t>
            </w:r>
            <w:r w:rsidR="00C4369E">
              <w:rPr>
                <w:rFonts w:cs="Arial"/>
                <w:bCs/>
                <w:sz w:val="24"/>
                <w:szCs w:val="24"/>
                <w:lang w:eastAsia="en-GB"/>
              </w:rPr>
              <w:t xml:space="preserve">Apprenticeship </w:t>
            </w:r>
            <w:r w:rsidR="00BF2B07">
              <w:rPr>
                <w:rFonts w:cs="Arial"/>
                <w:bCs/>
                <w:sz w:val="24"/>
                <w:szCs w:val="24"/>
                <w:lang w:eastAsia="en-GB"/>
              </w:rPr>
              <w:t xml:space="preserve">or Online </w:t>
            </w:r>
            <w:r w:rsidR="00C4369E">
              <w:rPr>
                <w:rFonts w:cs="Arial"/>
                <w:bCs/>
                <w:sz w:val="24"/>
                <w:szCs w:val="24"/>
                <w:lang w:eastAsia="en-GB"/>
              </w:rPr>
              <w:t>Pathway to an existing award</w:t>
            </w:r>
          </w:p>
        </w:tc>
        <w:tc>
          <w:tcPr>
            <w:tcW w:w="5040" w:type="dxa"/>
            <w:tcBorders>
              <w:top w:val="single" w:sz="4" w:space="0" w:color="auto"/>
              <w:left w:val="single" w:sz="4" w:space="0" w:color="auto"/>
              <w:bottom w:val="single" w:sz="4" w:space="0" w:color="auto"/>
            </w:tcBorders>
            <w:shd w:val="clear" w:color="auto" w:fill="auto"/>
            <w:vAlign w:val="center"/>
          </w:tcPr>
          <w:p w14:paraId="668EBC0E" w14:textId="08C3239D" w:rsidR="00AA1B2E" w:rsidRPr="0005605D" w:rsidRDefault="00AA1B2E" w:rsidP="00AA1B2E">
            <w:pPr>
              <w:tabs>
                <w:tab w:val="left" w:pos="550"/>
                <w:tab w:val="left" w:pos="1100"/>
              </w:tabs>
              <w:rPr>
                <w:rFonts w:cs="Arial"/>
                <w:sz w:val="24"/>
                <w:szCs w:val="24"/>
                <w:lang w:eastAsia="en-GB"/>
              </w:rPr>
            </w:pPr>
            <w:r w:rsidRPr="0005605D">
              <w:rPr>
                <w:rFonts w:cs="Arial"/>
                <w:sz w:val="24"/>
                <w:szCs w:val="24"/>
                <w:lang w:eastAsia="en-GB"/>
              </w:rPr>
              <w:t xml:space="preserve">To add or change the details of all </w:t>
            </w:r>
            <w:r w:rsidRPr="0005605D">
              <w:rPr>
                <w:rFonts w:cs="Arial"/>
                <w:b/>
                <w:sz w:val="24"/>
                <w:szCs w:val="24"/>
                <w:lang w:eastAsia="en-GB"/>
              </w:rPr>
              <w:t>approved awards</w:t>
            </w:r>
            <w:r w:rsidRPr="0005605D">
              <w:rPr>
                <w:rFonts w:cs="Arial"/>
                <w:sz w:val="24"/>
                <w:szCs w:val="24"/>
                <w:lang w:eastAsia="en-GB"/>
              </w:rPr>
              <w:t xml:space="preserve"> already in delivery with TU or an approved Collaborative Partner </w:t>
            </w:r>
            <w:r>
              <w:rPr>
                <w:rFonts w:cs="Arial"/>
                <w:sz w:val="24"/>
                <w:szCs w:val="24"/>
                <w:lang w:eastAsia="en-GB"/>
              </w:rPr>
              <w:t xml:space="preserve">(due for </w:t>
            </w:r>
            <w:r w:rsidR="001B14DE">
              <w:rPr>
                <w:rFonts w:cs="Arial"/>
                <w:sz w:val="24"/>
                <w:szCs w:val="24"/>
                <w:lang w:eastAsia="en-GB"/>
              </w:rPr>
              <w:t>P</w:t>
            </w:r>
            <w:r>
              <w:rPr>
                <w:rFonts w:cs="Arial"/>
                <w:sz w:val="24"/>
                <w:szCs w:val="24"/>
                <w:lang w:eastAsia="en-GB"/>
              </w:rPr>
              <w:t xml:space="preserve">eriodic </w:t>
            </w:r>
            <w:r w:rsidR="001B14DE">
              <w:rPr>
                <w:rFonts w:cs="Arial"/>
                <w:sz w:val="24"/>
                <w:szCs w:val="24"/>
                <w:lang w:eastAsia="en-GB"/>
              </w:rPr>
              <w:t>R</w:t>
            </w:r>
            <w:r>
              <w:rPr>
                <w:rFonts w:cs="Arial"/>
                <w:sz w:val="24"/>
                <w:szCs w:val="24"/>
                <w:lang w:eastAsia="en-GB"/>
              </w:rPr>
              <w:t>eview within the academic year)</w:t>
            </w:r>
            <w:r w:rsidR="008706F1">
              <w:rPr>
                <w:rFonts w:cs="Arial"/>
                <w:sz w:val="24"/>
                <w:szCs w:val="24"/>
                <w:lang w:eastAsia="en-GB"/>
              </w:rPr>
              <w:t xml:space="preserve"> </w:t>
            </w:r>
            <w:r w:rsidRPr="0005605D">
              <w:rPr>
                <w:rFonts w:cs="Arial"/>
                <w:sz w:val="24"/>
                <w:szCs w:val="24"/>
                <w:lang w:eastAsia="en-GB"/>
              </w:rPr>
              <w:t>in terms of:</w:t>
            </w:r>
          </w:p>
          <w:p w14:paraId="59AD10AE" w14:textId="77777777" w:rsidR="00AA1B2E" w:rsidRPr="0005605D" w:rsidRDefault="00AA1B2E" w:rsidP="00AA1B2E">
            <w:pPr>
              <w:numPr>
                <w:ilvl w:val="0"/>
                <w:numId w:val="5"/>
              </w:numPr>
              <w:rPr>
                <w:rFonts w:cs="Arial"/>
                <w:sz w:val="24"/>
                <w:szCs w:val="24"/>
                <w:lang w:eastAsia="en-GB"/>
              </w:rPr>
            </w:pPr>
            <w:r w:rsidRPr="0005605D">
              <w:rPr>
                <w:rFonts w:cs="Arial"/>
                <w:sz w:val="24"/>
                <w:szCs w:val="24"/>
                <w:lang w:eastAsia="en-GB"/>
              </w:rPr>
              <w:t>Title</w:t>
            </w:r>
          </w:p>
          <w:p w14:paraId="07ED5907" w14:textId="77777777" w:rsidR="00AA1B2E" w:rsidRPr="0005605D" w:rsidRDefault="00AA1B2E" w:rsidP="00AA1B2E">
            <w:pPr>
              <w:numPr>
                <w:ilvl w:val="0"/>
                <w:numId w:val="5"/>
              </w:numPr>
              <w:rPr>
                <w:rFonts w:cs="Arial"/>
                <w:sz w:val="24"/>
                <w:szCs w:val="24"/>
                <w:lang w:eastAsia="en-GB"/>
              </w:rPr>
            </w:pPr>
            <w:r w:rsidRPr="0005605D">
              <w:rPr>
                <w:rFonts w:cs="Arial"/>
                <w:sz w:val="24"/>
                <w:szCs w:val="24"/>
                <w:lang w:eastAsia="en-GB"/>
              </w:rPr>
              <w:t>Duration</w:t>
            </w:r>
          </w:p>
          <w:p w14:paraId="1D2B207C" w14:textId="77777777" w:rsidR="00AA1B2E" w:rsidRPr="0005605D" w:rsidRDefault="00AA1B2E" w:rsidP="00AA1B2E">
            <w:pPr>
              <w:numPr>
                <w:ilvl w:val="0"/>
                <w:numId w:val="5"/>
              </w:numPr>
              <w:rPr>
                <w:rFonts w:cs="Arial"/>
                <w:sz w:val="24"/>
                <w:szCs w:val="24"/>
                <w:lang w:eastAsia="en-GB"/>
              </w:rPr>
            </w:pPr>
            <w:r w:rsidRPr="0005605D">
              <w:rPr>
                <w:rFonts w:cs="Arial"/>
                <w:sz w:val="24"/>
                <w:szCs w:val="24"/>
                <w:lang w:eastAsia="en-GB"/>
              </w:rPr>
              <w:t>Location</w:t>
            </w:r>
          </w:p>
          <w:p w14:paraId="50BCCB6F" w14:textId="77777777" w:rsidR="00AA1B2E" w:rsidRPr="0005605D" w:rsidRDefault="00AA1B2E" w:rsidP="00AA1B2E">
            <w:pPr>
              <w:numPr>
                <w:ilvl w:val="0"/>
                <w:numId w:val="5"/>
              </w:numPr>
              <w:rPr>
                <w:rFonts w:cs="Arial"/>
                <w:sz w:val="24"/>
                <w:szCs w:val="24"/>
                <w:lang w:eastAsia="en-GB"/>
              </w:rPr>
            </w:pPr>
            <w:r w:rsidRPr="0005605D">
              <w:rPr>
                <w:rFonts w:cs="Arial"/>
                <w:sz w:val="24"/>
                <w:szCs w:val="24"/>
                <w:lang w:eastAsia="en-GB"/>
              </w:rPr>
              <w:t>Method of Delivery</w:t>
            </w:r>
          </w:p>
          <w:p w14:paraId="4F82B10F" w14:textId="77777777" w:rsidR="00AA1B2E" w:rsidRPr="0005605D" w:rsidRDefault="00AA1B2E" w:rsidP="00AA1B2E">
            <w:pPr>
              <w:numPr>
                <w:ilvl w:val="0"/>
                <w:numId w:val="5"/>
              </w:numPr>
              <w:rPr>
                <w:rFonts w:cs="Arial"/>
                <w:sz w:val="24"/>
                <w:szCs w:val="24"/>
                <w:lang w:eastAsia="en-GB"/>
              </w:rPr>
            </w:pPr>
            <w:r w:rsidRPr="0005605D">
              <w:rPr>
                <w:rFonts w:cs="Arial"/>
                <w:sz w:val="24"/>
                <w:szCs w:val="24"/>
                <w:lang w:eastAsia="en-GB"/>
              </w:rPr>
              <w:t>Mode of Attendance</w:t>
            </w:r>
          </w:p>
          <w:p w14:paraId="2FD0A423" w14:textId="77777777" w:rsidR="00AA1B2E" w:rsidRDefault="00AA1B2E" w:rsidP="00AA1B2E">
            <w:pPr>
              <w:numPr>
                <w:ilvl w:val="0"/>
                <w:numId w:val="5"/>
              </w:numPr>
              <w:rPr>
                <w:rFonts w:cs="Arial"/>
                <w:sz w:val="24"/>
                <w:szCs w:val="24"/>
                <w:lang w:eastAsia="en-GB"/>
              </w:rPr>
            </w:pPr>
            <w:r w:rsidRPr="0005605D">
              <w:rPr>
                <w:rFonts w:cs="Arial"/>
                <w:sz w:val="24"/>
                <w:szCs w:val="24"/>
                <w:lang w:eastAsia="en-GB"/>
              </w:rPr>
              <w:t>Number of Credits</w:t>
            </w:r>
          </w:p>
          <w:p w14:paraId="6C1F0130" w14:textId="1C8E771F" w:rsidR="00911E62" w:rsidRDefault="00AA1B2E" w:rsidP="00AA1B2E">
            <w:pPr>
              <w:numPr>
                <w:ilvl w:val="0"/>
                <w:numId w:val="5"/>
              </w:numPr>
              <w:rPr>
                <w:rFonts w:cs="Arial"/>
                <w:sz w:val="24"/>
                <w:szCs w:val="24"/>
                <w:lang w:eastAsia="en-GB"/>
              </w:rPr>
            </w:pPr>
            <w:r>
              <w:rPr>
                <w:rFonts w:cs="Arial"/>
                <w:sz w:val="24"/>
                <w:szCs w:val="24"/>
                <w:lang w:eastAsia="en-GB"/>
              </w:rPr>
              <w:t>Intermediate award</w:t>
            </w:r>
          </w:p>
          <w:p w14:paraId="207C9AB5" w14:textId="5D19BF8D" w:rsidR="004C73CC" w:rsidRDefault="004C73CC" w:rsidP="00AA1B2E">
            <w:pPr>
              <w:numPr>
                <w:ilvl w:val="0"/>
                <w:numId w:val="5"/>
              </w:numPr>
              <w:rPr>
                <w:rFonts w:cs="Arial"/>
                <w:sz w:val="24"/>
                <w:szCs w:val="24"/>
                <w:lang w:eastAsia="en-GB"/>
              </w:rPr>
            </w:pPr>
            <w:r>
              <w:rPr>
                <w:rFonts w:cs="Arial"/>
                <w:sz w:val="24"/>
                <w:szCs w:val="24"/>
                <w:lang w:eastAsia="en-GB"/>
              </w:rPr>
              <w:t>Intake/</w:t>
            </w:r>
            <w:proofErr w:type="spellStart"/>
            <w:r>
              <w:rPr>
                <w:rFonts w:cs="Arial"/>
                <w:sz w:val="24"/>
                <w:szCs w:val="24"/>
                <w:lang w:eastAsia="en-GB"/>
              </w:rPr>
              <w:t>Enry</w:t>
            </w:r>
            <w:proofErr w:type="spellEnd"/>
            <w:r>
              <w:rPr>
                <w:rFonts w:cs="Arial"/>
                <w:sz w:val="24"/>
                <w:szCs w:val="24"/>
                <w:lang w:eastAsia="en-GB"/>
              </w:rPr>
              <w:t xml:space="preserve"> point</w:t>
            </w:r>
          </w:p>
          <w:p w14:paraId="680A4E5D" w14:textId="26474730" w:rsidR="00C4369E" w:rsidRDefault="00C4369E" w:rsidP="00C4369E">
            <w:pPr>
              <w:rPr>
                <w:rFonts w:cs="Arial"/>
                <w:sz w:val="24"/>
                <w:szCs w:val="24"/>
                <w:lang w:eastAsia="en-GB"/>
              </w:rPr>
            </w:pPr>
          </w:p>
          <w:p w14:paraId="1782C62B" w14:textId="4A7C66B4" w:rsidR="00537F1E" w:rsidRDefault="00537F1E" w:rsidP="00C4369E">
            <w:pPr>
              <w:rPr>
                <w:rFonts w:cs="Arial"/>
                <w:sz w:val="24"/>
                <w:szCs w:val="24"/>
                <w:lang w:eastAsia="en-GB"/>
              </w:rPr>
            </w:pPr>
            <w:r>
              <w:rPr>
                <w:rFonts w:cs="Arial"/>
                <w:sz w:val="24"/>
                <w:szCs w:val="24"/>
                <w:lang w:eastAsia="en-GB"/>
              </w:rPr>
              <w:t xml:space="preserve">A PD4 is only required to make the above changes if the course is going through a </w:t>
            </w:r>
            <w:r w:rsidR="00350F3F">
              <w:rPr>
                <w:rFonts w:cs="Arial"/>
                <w:sz w:val="24"/>
                <w:szCs w:val="24"/>
                <w:lang w:eastAsia="en-GB"/>
              </w:rPr>
              <w:lastRenderedPageBreak/>
              <w:t>P</w:t>
            </w:r>
            <w:r w:rsidR="009A285F">
              <w:rPr>
                <w:rFonts w:cs="Arial"/>
                <w:sz w:val="24"/>
                <w:szCs w:val="24"/>
                <w:lang w:eastAsia="en-GB"/>
              </w:rPr>
              <w:t xml:space="preserve">eriodic </w:t>
            </w:r>
            <w:r w:rsidR="00350F3F">
              <w:rPr>
                <w:rFonts w:cs="Arial"/>
                <w:sz w:val="24"/>
                <w:szCs w:val="24"/>
                <w:lang w:eastAsia="en-GB"/>
              </w:rPr>
              <w:t>R</w:t>
            </w:r>
            <w:r>
              <w:rPr>
                <w:rFonts w:cs="Arial"/>
                <w:sz w:val="24"/>
                <w:szCs w:val="24"/>
                <w:lang w:eastAsia="en-GB"/>
              </w:rPr>
              <w:t xml:space="preserve">eview. </w:t>
            </w:r>
            <w:r w:rsidR="00350F3F">
              <w:rPr>
                <w:rFonts w:cs="Arial"/>
                <w:sz w:val="24"/>
                <w:szCs w:val="24"/>
                <w:lang w:eastAsia="en-GB"/>
              </w:rPr>
              <w:t xml:space="preserve"> </w:t>
            </w:r>
            <w:r>
              <w:rPr>
                <w:rFonts w:cs="Arial"/>
                <w:sz w:val="24"/>
                <w:szCs w:val="24"/>
                <w:lang w:eastAsia="en-GB"/>
              </w:rPr>
              <w:t>At all other times, these changes are complet</w:t>
            </w:r>
            <w:r w:rsidR="00784C52">
              <w:rPr>
                <w:rFonts w:cs="Arial"/>
                <w:sz w:val="24"/>
                <w:szCs w:val="24"/>
                <w:lang w:eastAsia="en-GB"/>
              </w:rPr>
              <w:t>e</w:t>
            </w:r>
            <w:r>
              <w:rPr>
                <w:rFonts w:cs="Arial"/>
                <w:sz w:val="24"/>
                <w:szCs w:val="24"/>
                <w:lang w:eastAsia="en-GB"/>
              </w:rPr>
              <w:t>d through the modification process.</w:t>
            </w:r>
          </w:p>
          <w:p w14:paraId="464B8D56" w14:textId="5B7A012B" w:rsidR="00537F1E" w:rsidRDefault="00537F1E" w:rsidP="00C4369E">
            <w:pPr>
              <w:rPr>
                <w:rFonts w:cs="Arial"/>
                <w:sz w:val="24"/>
                <w:szCs w:val="24"/>
                <w:lang w:eastAsia="en-GB"/>
              </w:rPr>
            </w:pPr>
          </w:p>
          <w:p w14:paraId="3F056731" w14:textId="0B9F24BD" w:rsidR="002C01E5" w:rsidRPr="00DC531D" w:rsidRDefault="00537F1E" w:rsidP="0045264F">
            <w:pPr>
              <w:rPr>
                <w:rFonts w:cs="Arial"/>
                <w:sz w:val="24"/>
                <w:szCs w:val="24"/>
                <w:lang w:eastAsia="en-GB"/>
              </w:rPr>
            </w:pPr>
            <w:r>
              <w:rPr>
                <w:rFonts w:cs="Arial"/>
                <w:sz w:val="24"/>
                <w:szCs w:val="24"/>
                <w:lang w:eastAsia="en-GB"/>
              </w:rPr>
              <w:t xml:space="preserve">Complete a PD4 </w:t>
            </w:r>
            <w:r w:rsidR="00C4369E">
              <w:rPr>
                <w:rFonts w:cs="Arial"/>
                <w:sz w:val="24"/>
                <w:szCs w:val="24"/>
                <w:lang w:eastAsia="en-GB"/>
              </w:rPr>
              <w:t>to add a</w:t>
            </w:r>
            <w:r w:rsidR="00566906">
              <w:rPr>
                <w:rFonts w:cs="Arial"/>
                <w:sz w:val="24"/>
                <w:szCs w:val="24"/>
                <w:lang w:eastAsia="en-GB"/>
              </w:rPr>
              <w:t xml:space="preserve"> Professional</w:t>
            </w:r>
            <w:r w:rsidR="00C4369E">
              <w:rPr>
                <w:rFonts w:cs="Arial"/>
                <w:sz w:val="24"/>
                <w:szCs w:val="24"/>
                <w:lang w:eastAsia="en-GB"/>
              </w:rPr>
              <w:t xml:space="preserve"> Apprenticeship </w:t>
            </w:r>
            <w:r w:rsidR="00BF2B07">
              <w:rPr>
                <w:rFonts w:cs="Arial"/>
                <w:sz w:val="24"/>
                <w:szCs w:val="24"/>
                <w:lang w:eastAsia="en-GB"/>
              </w:rPr>
              <w:t xml:space="preserve">or Online </w:t>
            </w:r>
            <w:r w:rsidR="00C4369E">
              <w:rPr>
                <w:rFonts w:cs="Arial"/>
                <w:sz w:val="24"/>
                <w:szCs w:val="24"/>
                <w:lang w:eastAsia="en-GB"/>
              </w:rPr>
              <w:t>Pathway to an existing award.</w:t>
            </w:r>
          </w:p>
        </w:tc>
      </w:tr>
      <w:tr w:rsidR="00324D5B" w:rsidRPr="00DC531D" w14:paraId="7E9E1A9A" w14:textId="77777777" w:rsidTr="00DE2D79">
        <w:trPr>
          <w:trHeight w:val="764"/>
        </w:trPr>
        <w:tc>
          <w:tcPr>
            <w:tcW w:w="4050" w:type="dxa"/>
            <w:tcBorders>
              <w:top w:val="single" w:sz="4" w:space="0" w:color="auto"/>
              <w:bottom w:val="single" w:sz="4" w:space="0" w:color="auto"/>
              <w:right w:val="single" w:sz="4" w:space="0" w:color="auto"/>
            </w:tcBorders>
            <w:shd w:val="clear" w:color="auto" w:fill="FFFFFF"/>
            <w:vAlign w:val="center"/>
          </w:tcPr>
          <w:p w14:paraId="02F742A1" w14:textId="77777777" w:rsidR="00324D5B" w:rsidRPr="00DC531D" w:rsidRDefault="00324D5B" w:rsidP="00DD015F">
            <w:pPr>
              <w:tabs>
                <w:tab w:val="left" w:pos="550"/>
                <w:tab w:val="left" w:pos="1100"/>
              </w:tabs>
              <w:rPr>
                <w:rFonts w:cs="Arial"/>
                <w:b/>
                <w:bCs/>
                <w:sz w:val="24"/>
                <w:szCs w:val="24"/>
                <w:lang w:eastAsia="en-GB"/>
              </w:rPr>
            </w:pPr>
            <w:r w:rsidRPr="00DC531D">
              <w:rPr>
                <w:rFonts w:cs="Arial"/>
                <w:b/>
                <w:bCs/>
                <w:sz w:val="24"/>
                <w:szCs w:val="24"/>
                <w:lang w:eastAsia="en-GB"/>
              </w:rPr>
              <w:lastRenderedPageBreak/>
              <w:t>PD5:</w:t>
            </w:r>
            <w:r w:rsidRPr="00DC531D">
              <w:rPr>
                <w:rFonts w:cs="Arial"/>
                <w:bCs/>
                <w:sz w:val="24"/>
                <w:szCs w:val="24"/>
                <w:lang w:eastAsia="en-GB"/>
              </w:rPr>
              <w:t xml:space="preserve"> </w:t>
            </w:r>
            <w:r w:rsidR="00817B7F">
              <w:rPr>
                <w:rFonts w:cs="Arial"/>
                <w:bCs/>
                <w:sz w:val="24"/>
                <w:szCs w:val="24"/>
                <w:lang w:eastAsia="en-GB"/>
              </w:rPr>
              <w:t xml:space="preserve">Suspension or </w:t>
            </w:r>
            <w:r w:rsidRPr="00DC531D">
              <w:rPr>
                <w:rFonts w:cs="Arial"/>
                <w:bCs/>
                <w:sz w:val="24"/>
                <w:szCs w:val="24"/>
                <w:lang w:eastAsia="en-GB"/>
              </w:rPr>
              <w:t>Closure of an Award Title</w:t>
            </w:r>
          </w:p>
        </w:tc>
        <w:tc>
          <w:tcPr>
            <w:tcW w:w="5040" w:type="dxa"/>
            <w:tcBorders>
              <w:top w:val="single" w:sz="4" w:space="0" w:color="auto"/>
              <w:left w:val="single" w:sz="4" w:space="0" w:color="auto"/>
              <w:bottom w:val="single" w:sz="4" w:space="0" w:color="auto"/>
            </w:tcBorders>
            <w:shd w:val="clear" w:color="auto" w:fill="auto"/>
            <w:vAlign w:val="center"/>
          </w:tcPr>
          <w:p w14:paraId="7B0674D8" w14:textId="73512AEB" w:rsidR="002C01E5" w:rsidRPr="00DC531D" w:rsidRDefault="00324D5B" w:rsidP="0045264F">
            <w:pPr>
              <w:tabs>
                <w:tab w:val="left" w:pos="550"/>
                <w:tab w:val="left" w:pos="1100"/>
              </w:tabs>
              <w:rPr>
                <w:rFonts w:cs="Arial"/>
                <w:sz w:val="24"/>
                <w:szCs w:val="24"/>
                <w:lang w:eastAsia="en-GB"/>
              </w:rPr>
            </w:pPr>
            <w:r w:rsidRPr="00DC531D">
              <w:rPr>
                <w:rFonts w:cs="Arial"/>
                <w:sz w:val="24"/>
                <w:szCs w:val="24"/>
                <w:lang w:eastAsia="en-GB"/>
              </w:rPr>
              <w:t xml:space="preserve">To </w:t>
            </w:r>
            <w:r w:rsidR="00817B7F">
              <w:rPr>
                <w:rFonts w:cs="Arial"/>
                <w:sz w:val="24"/>
                <w:szCs w:val="24"/>
                <w:lang w:eastAsia="en-GB"/>
              </w:rPr>
              <w:t xml:space="preserve">suspend or </w:t>
            </w:r>
            <w:r w:rsidRPr="00DC531D">
              <w:rPr>
                <w:rFonts w:cs="Arial"/>
                <w:sz w:val="24"/>
                <w:szCs w:val="24"/>
                <w:lang w:eastAsia="en-GB"/>
              </w:rPr>
              <w:t xml:space="preserve">close an </w:t>
            </w:r>
            <w:r w:rsidRPr="00DC531D">
              <w:rPr>
                <w:rFonts w:cs="Arial"/>
                <w:b/>
                <w:sz w:val="24"/>
                <w:szCs w:val="24"/>
                <w:lang w:eastAsia="en-GB"/>
              </w:rPr>
              <w:t>approved</w:t>
            </w:r>
            <w:r w:rsidRPr="00DC531D">
              <w:rPr>
                <w:rFonts w:cs="Arial"/>
                <w:sz w:val="24"/>
                <w:szCs w:val="24"/>
                <w:lang w:eastAsia="en-GB"/>
              </w:rPr>
              <w:t xml:space="preserve"> </w:t>
            </w:r>
            <w:r w:rsidRPr="00DC531D">
              <w:rPr>
                <w:rFonts w:cs="Arial"/>
                <w:b/>
                <w:sz w:val="24"/>
                <w:szCs w:val="24"/>
                <w:lang w:eastAsia="en-GB"/>
              </w:rPr>
              <w:t>award</w:t>
            </w:r>
            <w:r w:rsidRPr="00DC531D">
              <w:rPr>
                <w:rFonts w:cs="Arial"/>
                <w:sz w:val="24"/>
                <w:szCs w:val="24"/>
                <w:lang w:eastAsia="en-GB"/>
              </w:rPr>
              <w:t xml:space="preserve"> delivered by TU or a Collaborative Partner.</w:t>
            </w:r>
          </w:p>
        </w:tc>
      </w:tr>
      <w:tr w:rsidR="00324D5B" w:rsidRPr="00DC531D" w14:paraId="7E79502F" w14:textId="77777777" w:rsidTr="0013368A">
        <w:trPr>
          <w:trHeight w:val="980"/>
        </w:trPr>
        <w:tc>
          <w:tcPr>
            <w:tcW w:w="4050" w:type="dxa"/>
            <w:tcBorders>
              <w:top w:val="single" w:sz="4" w:space="0" w:color="auto"/>
              <w:bottom w:val="single" w:sz="4" w:space="0" w:color="auto"/>
              <w:right w:val="single" w:sz="4" w:space="0" w:color="auto"/>
            </w:tcBorders>
            <w:shd w:val="clear" w:color="auto" w:fill="FFFFFF"/>
            <w:vAlign w:val="center"/>
          </w:tcPr>
          <w:p w14:paraId="412DDBBD" w14:textId="77777777" w:rsidR="00324D5B" w:rsidRPr="00DC531D" w:rsidRDefault="00324D5B" w:rsidP="0013368A">
            <w:pPr>
              <w:tabs>
                <w:tab w:val="left" w:pos="550"/>
                <w:tab w:val="left" w:pos="1100"/>
              </w:tabs>
              <w:rPr>
                <w:rFonts w:cs="Arial"/>
                <w:b/>
                <w:bCs/>
                <w:sz w:val="24"/>
                <w:szCs w:val="24"/>
                <w:lang w:eastAsia="en-GB"/>
              </w:rPr>
            </w:pPr>
            <w:r w:rsidRPr="00DC531D">
              <w:rPr>
                <w:rFonts w:cs="Arial"/>
                <w:b/>
                <w:bCs/>
                <w:sz w:val="24"/>
                <w:szCs w:val="24"/>
                <w:lang w:eastAsia="en-GB"/>
              </w:rPr>
              <w:t>PD6:</w:t>
            </w:r>
            <w:r w:rsidRPr="00DC531D">
              <w:rPr>
                <w:rFonts w:cs="Arial"/>
                <w:bCs/>
                <w:sz w:val="24"/>
                <w:szCs w:val="24"/>
                <w:lang w:eastAsia="en-GB"/>
              </w:rPr>
              <w:t xml:space="preserve"> Closure of a Collaborative Partnership and Approved Award Titles</w:t>
            </w:r>
          </w:p>
        </w:tc>
        <w:tc>
          <w:tcPr>
            <w:tcW w:w="5040" w:type="dxa"/>
            <w:tcBorders>
              <w:top w:val="single" w:sz="4" w:space="0" w:color="auto"/>
              <w:left w:val="single" w:sz="4" w:space="0" w:color="auto"/>
              <w:bottom w:val="single" w:sz="4" w:space="0" w:color="auto"/>
            </w:tcBorders>
            <w:shd w:val="clear" w:color="auto" w:fill="auto"/>
            <w:vAlign w:val="center"/>
          </w:tcPr>
          <w:p w14:paraId="21DBA470" w14:textId="0BE8656C" w:rsidR="002C01E5" w:rsidRPr="00DC531D" w:rsidRDefault="00324D5B" w:rsidP="0045264F">
            <w:pPr>
              <w:tabs>
                <w:tab w:val="left" w:pos="550"/>
                <w:tab w:val="left" w:pos="1100"/>
              </w:tabs>
              <w:rPr>
                <w:rFonts w:cs="Arial"/>
                <w:sz w:val="24"/>
                <w:szCs w:val="24"/>
                <w:lang w:eastAsia="en-GB"/>
              </w:rPr>
            </w:pPr>
            <w:r w:rsidRPr="00DC531D">
              <w:rPr>
                <w:rFonts w:cs="Arial"/>
                <w:sz w:val="24"/>
                <w:szCs w:val="24"/>
                <w:lang w:eastAsia="en-GB"/>
              </w:rPr>
              <w:t>To close a Collaborative Partnership and all associated award titles.</w:t>
            </w:r>
          </w:p>
        </w:tc>
      </w:tr>
    </w:tbl>
    <w:p w14:paraId="19219836" w14:textId="77777777" w:rsidR="00BD51E9" w:rsidRPr="00DC531D" w:rsidRDefault="00BD51E9" w:rsidP="00BF11B2">
      <w:pPr>
        <w:tabs>
          <w:tab w:val="left" w:pos="1430"/>
        </w:tabs>
        <w:rPr>
          <w:rFonts w:cs="Arial"/>
          <w:sz w:val="24"/>
          <w:szCs w:val="24"/>
        </w:rPr>
      </w:pPr>
    </w:p>
    <w:p w14:paraId="369360E6" w14:textId="77777777" w:rsidR="00BF11B2" w:rsidRPr="00DC531D" w:rsidRDefault="00BF11B2" w:rsidP="00BF11B2">
      <w:pPr>
        <w:tabs>
          <w:tab w:val="left" w:pos="1430"/>
        </w:tabs>
        <w:rPr>
          <w:rFonts w:cs="Arial"/>
          <w:sz w:val="24"/>
          <w:szCs w:val="24"/>
        </w:rPr>
      </w:pPr>
      <w:r w:rsidRPr="00DC531D">
        <w:rPr>
          <w:rFonts w:cs="Arial"/>
          <w:sz w:val="24"/>
          <w:szCs w:val="24"/>
        </w:rPr>
        <w:t>The following information has been provide</w:t>
      </w:r>
      <w:r w:rsidR="00321277" w:rsidRPr="00DC531D">
        <w:rPr>
          <w:rFonts w:cs="Arial"/>
          <w:sz w:val="24"/>
          <w:szCs w:val="24"/>
        </w:rPr>
        <w:t>d</w:t>
      </w:r>
      <w:r w:rsidRPr="00DC531D">
        <w:rPr>
          <w:rFonts w:cs="Arial"/>
          <w:sz w:val="24"/>
          <w:szCs w:val="24"/>
        </w:rPr>
        <w:t xml:space="preserve"> to help the </w:t>
      </w:r>
      <w:r w:rsidR="0058297E" w:rsidRPr="00DC531D">
        <w:rPr>
          <w:rFonts w:cs="Arial"/>
          <w:sz w:val="24"/>
          <w:szCs w:val="24"/>
        </w:rPr>
        <w:t>Course</w:t>
      </w:r>
      <w:r w:rsidRPr="00DC531D">
        <w:rPr>
          <w:rFonts w:cs="Arial"/>
          <w:sz w:val="24"/>
          <w:szCs w:val="24"/>
        </w:rPr>
        <w:t xml:space="preserve"> Leader (or nominee) complete the proposal form.</w:t>
      </w:r>
      <w:r w:rsidR="005B02DB" w:rsidRPr="00DC531D">
        <w:rPr>
          <w:rFonts w:cs="Arial"/>
          <w:sz w:val="24"/>
          <w:szCs w:val="24"/>
        </w:rPr>
        <w:t xml:space="preserve">  Please note that the different sections appear in alphabetical order as they cover the content of </w:t>
      </w:r>
      <w:proofErr w:type="gramStart"/>
      <w:r w:rsidR="00326BED" w:rsidRPr="00DC531D">
        <w:rPr>
          <w:rFonts w:cs="Arial"/>
          <w:sz w:val="24"/>
          <w:szCs w:val="24"/>
        </w:rPr>
        <w:t>the majority of</w:t>
      </w:r>
      <w:proofErr w:type="gramEnd"/>
      <w:r w:rsidR="00326BED" w:rsidRPr="00DC531D">
        <w:rPr>
          <w:rFonts w:cs="Arial"/>
          <w:sz w:val="24"/>
          <w:szCs w:val="24"/>
        </w:rPr>
        <w:t xml:space="preserve"> </w:t>
      </w:r>
      <w:r w:rsidR="005B02DB" w:rsidRPr="00DC531D">
        <w:rPr>
          <w:rFonts w:cs="Arial"/>
          <w:sz w:val="24"/>
          <w:szCs w:val="24"/>
        </w:rPr>
        <w:t>PD Forms:</w:t>
      </w:r>
    </w:p>
    <w:p w14:paraId="296FEF7D" w14:textId="77777777" w:rsidR="00BF11B2" w:rsidRPr="00DC531D" w:rsidRDefault="00BF11B2" w:rsidP="004A4077">
      <w:pPr>
        <w:tabs>
          <w:tab w:val="left" w:pos="660"/>
          <w:tab w:val="left" w:pos="1100"/>
          <w:tab w:val="left" w:pos="1430"/>
        </w:tabs>
        <w:ind w:left="1100" w:hanging="1100"/>
        <w:rPr>
          <w:rFonts w:cs="Arial"/>
          <w:sz w:val="24"/>
          <w:szCs w:val="24"/>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056"/>
      </w:tblGrid>
      <w:tr w:rsidR="00BF11B2" w:rsidRPr="00DC531D" w14:paraId="7B62AD04" w14:textId="77777777" w:rsidTr="365B089B">
        <w:trPr>
          <w:tblHeader/>
        </w:trPr>
        <w:tc>
          <w:tcPr>
            <w:tcW w:w="3011" w:type="dxa"/>
            <w:shd w:val="clear" w:color="auto" w:fill="F4B083" w:themeFill="accent2" w:themeFillTint="99"/>
          </w:tcPr>
          <w:p w14:paraId="3325D881" w14:textId="77777777" w:rsidR="00BF11B2" w:rsidRPr="00350F3F" w:rsidRDefault="00BF11B2" w:rsidP="0013368A">
            <w:pPr>
              <w:tabs>
                <w:tab w:val="left" w:pos="660"/>
                <w:tab w:val="left" w:pos="1100"/>
                <w:tab w:val="left" w:pos="1430"/>
              </w:tabs>
              <w:rPr>
                <w:rFonts w:cs="Arial"/>
                <w:b/>
                <w:bCs/>
                <w:sz w:val="24"/>
                <w:szCs w:val="24"/>
              </w:rPr>
            </w:pPr>
            <w:r w:rsidRPr="00DC531D">
              <w:rPr>
                <w:rFonts w:cs="Arial"/>
                <w:b/>
                <w:bCs/>
                <w:sz w:val="24"/>
                <w:szCs w:val="24"/>
              </w:rPr>
              <w:t>Section of the Proposal Form</w:t>
            </w:r>
          </w:p>
        </w:tc>
        <w:tc>
          <w:tcPr>
            <w:tcW w:w="6056" w:type="dxa"/>
            <w:shd w:val="clear" w:color="auto" w:fill="F4B083" w:themeFill="accent2" w:themeFillTint="99"/>
          </w:tcPr>
          <w:p w14:paraId="3CB4E697" w14:textId="77777777" w:rsidR="00BF11B2" w:rsidRPr="00350F3F" w:rsidRDefault="00BF11B2" w:rsidP="0013368A">
            <w:pPr>
              <w:tabs>
                <w:tab w:val="left" w:pos="660"/>
                <w:tab w:val="left" w:pos="1100"/>
                <w:tab w:val="left" w:pos="1430"/>
              </w:tabs>
              <w:rPr>
                <w:rFonts w:cs="Arial"/>
                <w:b/>
                <w:bCs/>
                <w:sz w:val="24"/>
                <w:szCs w:val="24"/>
              </w:rPr>
            </w:pPr>
            <w:r w:rsidRPr="00DC531D">
              <w:rPr>
                <w:rFonts w:cs="Arial"/>
                <w:b/>
                <w:bCs/>
                <w:sz w:val="24"/>
                <w:szCs w:val="24"/>
              </w:rPr>
              <w:t>Comments</w:t>
            </w:r>
          </w:p>
        </w:tc>
      </w:tr>
      <w:tr w:rsidR="00943313" w:rsidRPr="00DC531D" w14:paraId="71E80746" w14:textId="77777777" w:rsidTr="365B089B">
        <w:trPr>
          <w:trHeight w:val="269"/>
        </w:trPr>
        <w:tc>
          <w:tcPr>
            <w:tcW w:w="9067" w:type="dxa"/>
            <w:gridSpan w:val="2"/>
            <w:shd w:val="clear" w:color="auto" w:fill="auto"/>
          </w:tcPr>
          <w:p w14:paraId="32E254FA" w14:textId="77777777" w:rsidR="00350F3F" w:rsidRDefault="00350F3F" w:rsidP="00F90C69">
            <w:pPr>
              <w:tabs>
                <w:tab w:val="left" w:pos="660"/>
              </w:tabs>
              <w:rPr>
                <w:rFonts w:cs="Arial"/>
                <w:b/>
                <w:sz w:val="24"/>
                <w:szCs w:val="24"/>
              </w:rPr>
            </w:pPr>
          </w:p>
          <w:p w14:paraId="323C1A33" w14:textId="2C0252BC" w:rsidR="00943313" w:rsidRDefault="00943313" w:rsidP="00F90C69">
            <w:pPr>
              <w:tabs>
                <w:tab w:val="left" w:pos="660"/>
              </w:tabs>
              <w:rPr>
                <w:rFonts w:cs="Arial"/>
                <w:b/>
                <w:sz w:val="24"/>
                <w:szCs w:val="24"/>
              </w:rPr>
            </w:pPr>
            <w:r w:rsidRPr="00DC531D">
              <w:rPr>
                <w:rFonts w:cs="Arial"/>
                <w:b/>
                <w:sz w:val="24"/>
                <w:szCs w:val="24"/>
              </w:rPr>
              <w:t xml:space="preserve">Please note that the lead </w:t>
            </w:r>
            <w:r w:rsidR="00FB6F06">
              <w:rPr>
                <w:rFonts w:cs="Arial"/>
                <w:b/>
                <w:sz w:val="24"/>
                <w:szCs w:val="24"/>
              </w:rPr>
              <w:t>S</w:t>
            </w:r>
            <w:r w:rsidRPr="00DC531D">
              <w:rPr>
                <w:rFonts w:cs="Arial"/>
                <w:b/>
                <w:sz w:val="24"/>
                <w:szCs w:val="24"/>
              </w:rPr>
              <w:t>chool should complete the PD Form</w:t>
            </w:r>
            <w:r w:rsidR="00F06921" w:rsidRPr="00DC531D">
              <w:rPr>
                <w:rFonts w:cs="Arial"/>
                <w:b/>
                <w:sz w:val="24"/>
                <w:szCs w:val="24"/>
              </w:rPr>
              <w:t>.</w:t>
            </w:r>
          </w:p>
          <w:p w14:paraId="690926E9" w14:textId="5E1A4E56" w:rsidR="00350F3F" w:rsidRPr="00DC531D" w:rsidRDefault="00350F3F" w:rsidP="00F90C69">
            <w:pPr>
              <w:tabs>
                <w:tab w:val="left" w:pos="660"/>
              </w:tabs>
              <w:rPr>
                <w:rFonts w:cs="Arial"/>
                <w:b/>
                <w:sz w:val="24"/>
                <w:szCs w:val="24"/>
              </w:rPr>
            </w:pPr>
          </w:p>
        </w:tc>
      </w:tr>
      <w:tr w:rsidR="00474849" w:rsidRPr="00DC531D" w14:paraId="03B634FC" w14:textId="77777777" w:rsidTr="365B089B">
        <w:trPr>
          <w:trHeight w:val="3671"/>
        </w:trPr>
        <w:tc>
          <w:tcPr>
            <w:tcW w:w="3011" w:type="dxa"/>
            <w:shd w:val="clear" w:color="auto" w:fill="auto"/>
          </w:tcPr>
          <w:p w14:paraId="39238B5D" w14:textId="77777777" w:rsidR="00474849" w:rsidRPr="00DC531D" w:rsidRDefault="00474849" w:rsidP="00474849">
            <w:pPr>
              <w:tabs>
                <w:tab w:val="left" w:pos="660"/>
              </w:tabs>
              <w:rPr>
                <w:rFonts w:cs="Arial"/>
                <w:b/>
                <w:bCs/>
                <w:sz w:val="24"/>
                <w:szCs w:val="24"/>
              </w:rPr>
            </w:pPr>
            <w:r w:rsidRPr="00DC531D">
              <w:rPr>
                <w:rFonts w:cs="Arial"/>
                <w:b/>
                <w:bCs/>
                <w:sz w:val="24"/>
                <w:szCs w:val="24"/>
              </w:rPr>
              <w:t>Academic Rationale for the Proposal</w:t>
            </w:r>
          </w:p>
          <w:p w14:paraId="7194DBDC" w14:textId="77777777" w:rsidR="00474849" w:rsidRPr="00DC531D" w:rsidRDefault="00474849" w:rsidP="000E2779">
            <w:pPr>
              <w:tabs>
                <w:tab w:val="left" w:pos="660"/>
                <w:tab w:val="left" w:pos="1430"/>
              </w:tabs>
              <w:ind w:left="1430" w:hanging="1430"/>
              <w:rPr>
                <w:rFonts w:cs="Arial"/>
                <w:b/>
                <w:bCs/>
                <w:sz w:val="24"/>
                <w:szCs w:val="24"/>
              </w:rPr>
            </w:pPr>
          </w:p>
        </w:tc>
        <w:tc>
          <w:tcPr>
            <w:tcW w:w="6056" w:type="dxa"/>
            <w:shd w:val="clear" w:color="auto" w:fill="auto"/>
          </w:tcPr>
          <w:p w14:paraId="3F4B287E" w14:textId="77777777" w:rsidR="00474849" w:rsidRPr="00DC531D" w:rsidRDefault="00474849" w:rsidP="00474849">
            <w:pPr>
              <w:tabs>
                <w:tab w:val="left" w:pos="660"/>
              </w:tabs>
              <w:rPr>
                <w:rFonts w:cs="Arial"/>
                <w:sz w:val="24"/>
                <w:szCs w:val="24"/>
              </w:rPr>
            </w:pPr>
            <w:r w:rsidRPr="00DC531D">
              <w:rPr>
                <w:rFonts w:cs="Arial"/>
                <w:sz w:val="24"/>
                <w:szCs w:val="24"/>
              </w:rPr>
              <w:t>Insert a statement on the educational rationale for the Award.  Indicate the award’s relationship to the University’s mission and strategic aims and/or its relationship to regional or sector strategic aims.  Identify distinctive features of the award(s).</w:t>
            </w:r>
          </w:p>
          <w:p w14:paraId="769D0D3C" w14:textId="77777777" w:rsidR="00474849" w:rsidRPr="00DC531D" w:rsidRDefault="00474849" w:rsidP="00474849">
            <w:pPr>
              <w:tabs>
                <w:tab w:val="left" w:pos="660"/>
              </w:tabs>
              <w:rPr>
                <w:rFonts w:cs="Arial"/>
                <w:sz w:val="24"/>
                <w:szCs w:val="24"/>
              </w:rPr>
            </w:pPr>
          </w:p>
          <w:p w14:paraId="29848B50" w14:textId="70B08BEE" w:rsidR="002C01E5" w:rsidRPr="00DC531D" w:rsidRDefault="00474849" w:rsidP="002C01E5">
            <w:pPr>
              <w:tabs>
                <w:tab w:val="left" w:pos="660"/>
              </w:tabs>
              <w:rPr>
                <w:rFonts w:cs="Arial"/>
                <w:sz w:val="24"/>
                <w:szCs w:val="24"/>
              </w:rPr>
            </w:pPr>
            <w:r w:rsidRPr="00DC531D">
              <w:rPr>
                <w:rFonts w:cs="Arial"/>
                <w:sz w:val="24"/>
                <w:szCs w:val="24"/>
              </w:rPr>
              <w:t xml:space="preserve">Identify a clear business case for the proposal based on evidence, including outcomes of initial market research, planning for ongoing market research, evidence of demand, including known data about the employment market in this area of the sector.  (Support is available from the Student Reporting Team, </w:t>
            </w:r>
            <w:r w:rsidR="00856411" w:rsidRPr="00DC531D">
              <w:rPr>
                <w:rFonts w:cs="Arial"/>
                <w:sz w:val="24"/>
                <w:szCs w:val="24"/>
              </w:rPr>
              <w:t>F</w:t>
            </w:r>
            <w:r w:rsidR="00856411">
              <w:rPr>
                <w:rFonts w:cs="Arial"/>
                <w:sz w:val="24"/>
                <w:szCs w:val="24"/>
              </w:rPr>
              <w:t>inance</w:t>
            </w:r>
            <w:r w:rsidR="00856411" w:rsidRPr="00DC531D">
              <w:rPr>
                <w:rFonts w:cs="Arial"/>
                <w:sz w:val="24"/>
                <w:szCs w:val="24"/>
              </w:rPr>
              <w:t xml:space="preserve"> </w:t>
            </w:r>
            <w:r w:rsidRPr="00DC531D">
              <w:rPr>
                <w:rFonts w:cs="Arial"/>
                <w:sz w:val="24"/>
                <w:szCs w:val="24"/>
              </w:rPr>
              <w:t xml:space="preserve">– </w:t>
            </w:r>
            <w:hyperlink r:id="rId17" w:history="1">
              <w:r w:rsidRPr="0045264F">
                <w:rPr>
                  <w:rStyle w:val="Hyperlink"/>
                  <w:rFonts w:cs="Arial"/>
                  <w:b/>
                  <w:bCs/>
                  <w:color w:val="0070C0"/>
                  <w:sz w:val="24"/>
                  <w:szCs w:val="24"/>
                  <w:u w:val="none"/>
                </w:rPr>
                <w:t>FCDStudentData@tees.ac.uk</w:t>
              </w:r>
            </w:hyperlink>
            <w:r w:rsidRPr="00DC531D">
              <w:rPr>
                <w:rFonts w:cs="Arial"/>
                <w:sz w:val="24"/>
                <w:szCs w:val="24"/>
              </w:rPr>
              <w:t>).</w:t>
            </w:r>
          </w:p>
        </w:tc>
      </w:tr>
      <w:tr w:rsidR="000A67FC" w:rsidRPr="00DC531D" w14:paraId="1BFEC46C" w14:textId="77777777" w:rsidTr="365B089B">
        <w:trPr>
          <w:trHeight w:val="1540"/>
        </w:trPr>
        <w:tc>
          <w:tcPr>
            <w:tcW w:w="3011" w:type="dxa"/>
            <w:shd w:val="clear" w:color="auto" w:fill="auto"/>
          </w:tcPr>
          <w:p w14:paraId="1E3731A7" w14:textId="437104EF" w:rsidR="000A67FC" w:rsidRPr="001379F6" w:rsidRDefault="00AD7B59" w:rsidP="00AD7B59">
            <w:pPr>
              <w:rPr>
                <w:rFonts w:cs="Arial"/>
                <w:b/>
                <w:bCs/>
                <w:sz w:val="24"/>
                <w:szCs w:val="24"/>
              </w:rPr>
            </w:pPr>
            <w:r>
              <w:rPr>
                <w:rFonts w:cs="Arial"/>
                <w:b/>
                <w:bCs/>
                <w:sz w:val="24"/>
                <w:szCs w:val="24"/>
              </w:rPr>
              <w:t xml:space="preserve">Applications and </w:t>
            </w:r>
            <w:r w:rsidR="000A67FC">
              <w:rPr>
                <w:rFonts w:cs="Arial"/>
                <w:b/>
                <w:bCs/>
                <w:sz w:val="24"/>
                <w:szCs w:val="24"/>
              </w:rPr>
              <w:t xml:space="preserve">Admissions Responsibility </w:t>
            </w:r>
          </w:p>
        </w:tc>
        <w:tc>
          <w:tcPr>
            <w:tcW w:w="6056" w:type="dxa"/>
            <w:shd w:val="clear" w:color="auto" w:fill="auto"/>
          </w:tcPr>
          <w:p w14:paraId="46789BD3" w14:textId="3FF5192E" w:rsidR="002C01E5" w:rsidRPr="00DC531D" w:rsidRDefault="000A67FC" w:rsidP="002C01E5">
            <w:pPr>
              <w:tabs>
                <w:tab w:val="left" w:pos="660"/>
              </w:tabs>
              <w:rPr>
                <w:rFonts w:cs="Arial"/>
                <w:sz w:val="24"/>
                <w:szCs w:val="24"/>
              </w:rPr>
            </w:pPr>
            <w:r>
              <w:rPr>
                <w:rFonts w:cs="Arial"/>
                <w:sz w:val="24"/>
                <w:szCs w:val="24"/>
              </w:rPr>
              <w:t xml:space="preserve">Select from the options provided who is responsible for </w:t>
            </w:r>
            <w:r w:rsidR="00AD7B59">
              <w:rPr>
                <w:rFonts w:cs="Arial"/>
                <w:sz w:val="24"/>
                <w:szCs w:val="24"/>
              </w:rPr>
              <w:t xml:space="preserve">the application and </w:t>
            </w:r>
            <w:r>
              <w:rPr>
                <w:rFonts w:cs="Arial"/>
                <w:sz w:val="24"/>
                <w:szCs w:val="24"/>
              </w:rPr>
              <w:t>admissions</w:t>
            </w:r>
            <w:r w:rsidR="00AD7B59">
              <w:rPr>
                <w:rFonts w:cs="Arial"/>
                <w:sz w:val="24"/>
                <w:szCs w:val="24"/>
              </w:rPr>
              <w:t xml:space="preserve"> process</w:t>
            </w:r>
            <w:r>
              <w:rPr>
                <w:rFonts w:cs="Arial"/>
                <w:sz w:val="24"/>
                <w:szCs w:val="24"/>
              </w:rPr>
              <w:t xml:space="preserve">. This is required </w:t>
            </w:r>
            <w:r w:rsidR="00AD7B59">
              <w:rPr>
                <w:rFonts w:cs="Arial"/>
                <w:sz w:val="24"/>
                <w:szCs w:val="24"/>
              </w:rPr>
              <w:t xml:space="preserve">to enable </w:t>
            </w:r>
            <w:r w:rsidR="00856411">
              <w:rPr>
                <w:rFonts w:cs="Arial"/>
                <w:sz w:val="24"/>
                <w:szCs w:val="24"/>
              </w:rPr>
              <w:t xml:space="preserve">Finance </w:t>
            </w:r>
            <w:r w:rsidR="00AD7B59">
              <w:rPr>
                <w:rFonts w:cs="Arial"/>
                <w:sz w:val="24"/>
                <w:szCs w:val="24"/>
              </w:rPr>
              <w:t>to</w:t>
            </w:r>
            <w:r>
              <w:rPr>
                <w:rFonts w:cs="Arial"/>
                <w:sz w:val="24"/>
                <w:szCs w:val="24"/>
              </w:rPr>
              <w:t xml:space="preserve"> set the course up correctly in SITS to ensure the applications are submitted to the correct department/</w:t>
            </w:r>
            <w:r w:rsidR="00FB6F06">
              <w:rPr>
                <w:rFonts w:cs="Arial"/>
                <w:sz w:val="24"/>
                <w:szCs w:val="24"/>
              </w:rPr>
              <w:t>S</w:t>
            </w:r>
            <w:r>
              <w:rPr>
                <w:rFonts w:cs="Arial"/>
                <w:sz w:val="24"/>
                <w:szCs w:val="24"/>
              </w:rPr>
              <w:t xml:space="preserve">chool through the apply links. </w:t>
            </w:r>
          </w:p>
        </w:tc>
      </w:tr>
      <w:tr w:rsidR="00474849" w:rsidRPr="00DC531D" w14:paraId="67405182" w14:textId="77777777" w:rsidTr="365B089B">
        <w:trPr>
          <w:trHeight w:val="953"/>
        </w:trPr>
        <w:tc>
          <w:tcPr>
            <w:tcW w:w="3011" w:type="dxa"/>
            <w:shd w:val="clear" w:color="auto" w:fill="auto"/>
          </w:tcPr>
          <w:p w14:paraId="722B45D0" w14:textId="77777777" w:rsidR="00474849" w:rsidRPr="00DC531D" w:rsidRDefault="00474849" w:rsidP="000E2779">
            <w:pPr>
              <w:tabs>
                <w:tab w:val="left" w:pos="660"/>
                <w:tab w:val="left" w:pos="1430"/>
              </w:tabs>
              <w:ind w:left="1430" w:hanging="1430"/>
              <w:rPr>
                <w:rFonts w:cs="Arial"/>
                <w:b/>
                <w:bCs/>
                <w:sz w:val="24"/>
                <w:szCs w:val="24"/>
              </w:rPr>
            </w:pPr>
            <w:r w:rsidRPr="001379F6">
              <w:rPr>
                <w:rFonts w:cs="Arial"/>
                <w:b/>
                <w:bCs/>
                <w:sz w:val="24"/>
                <w:szCs w:val="24"/>
              </w:rPr>
              <w:t>Associated School(s)</w:t>
            </w:r>
          </w:p>
        </w:tc>
        <w:tc>
          <w:tcPr>
            <w:tcW w:w="6056" w:type="dxa"/>
            <w:shd w:val="clear" w:color="auto" w:fill="auto"/>
          </w:tcPr>
          <w:p w14:paraId="0893B111" w14:textId="52C98DAD" w:rsidR="002C01E5" w:rsidRPr="00DC531D" w:rsidRDefault="00474849" w:rsidP="002C01E5">
            <w:pPr>
              <w:tabs>
                <w:tab w:val="left" w:pos="660"/>
              </w:tabs>
              <w:rPr>
                <w:rFonts w:cs="Arial"/>
                <w:sz w:val="24"/>
                <w:szCs w:val="24"/>
              </w:rPr>
            </w:pPr>
            <w:r w:rsidRPr="00DC531D">
              <w:rPr>
                <w:rFonts w:cs="Arial"/>
                <w:sz w:val="24"/>
                <w:szCs w:val="24"/>
              </w:rPr>
              <w:t xml:space="preserve">Provide details of any other </w:t>
            </w:r>
            <w:r w:rsidR="00FB6F06">
              <w:rPr>
                <w:rFonts w:cs="Arial"/>
                <w:sz w:val="24"/>
                <w:szCs w:val="24"/>
              </w:rPr>
              <w:t>S</w:t>
            </w:r>
            <w:r w:rsidRPr="00DC531D">
              <w:rPr>
                <w:rFonts w:cs="Arial"/>
                <w:sz w:val="24"/>
                <w:szCs w:val="24"/>
              </w:rPr>
              <w:t>chools included in the delivery of the award</w:t>
            </w:r>
            <w:r w:rsidR="00DC097A">
              <w:rPr>
                <w:rFonts w:cs="Arial"/>
                <w:sz w:val="24"/>
                <w:szCs w:val="24"/>
              </w:rPr>
              <w:t>.</w:t>
            </w:r>
          </w:p>
        </w:tc>
      </w:tr>
      <w:tr w:rsidR="00A54BA1" w:rsidRPr="00DC531D" w14:paraId="24FF8F28" w14:textId="77777777" w:rsidTr="365B089B">
        <w:trPr>
          <w:trHeight w:val="4013"/>
        </w:trPr>
        <w:tc>
          <w:tcPr>
            <w:tcW w:w="3011" w:type="dxa"/>
            <w:shd w:val="clear" w:color="auto" w:fill="auto"/>
          </w:tcPr>
          <w:p w14:paraId="29A9DCA4" w14:textId="77777777" w:rsidR="00A54BA1" w:rsidRPr="00F432BC" w:rsidRDefault="00A54BA1" w:rsidP="000E2779">
            <w:pPr>
              <w:tabs>
                <w:tab w:val="left" w:pos="660"/>
                <w:tab w:val="left" w:pos="1430"/>
              </w:tabs>
              <w:ind w:left="1430" w:hanging="1430"/>
              <w:rPr>
                <w:rFonts w:cs="Arial"/>
                <w:b/>
                <w:bCs/>
                <w:sz w:val="24"/>
                <w:szCs w:val="24"/>
              </w:rPr>
            </w:pPr>
            <w:r w:rsidRPr="00F432BC">
              <w:rPr>
                <w:rFonts w:cs="Arial"/>
                <w:b/>
                <w:bCs/>
                <w:sz w:val="24"/>
                <w:szCs w:val="24"/>
              </w:rPr>
              <w:lastRenderedPageBreak/>
              <w:t>Award/Title</w:t>
            </w:r>
          </w:p>
          <w:p w14:paraId="54CD245A" w14:textId="77777777" w:rsidR="00A54BA1" w:rsidRPr="00F432BC" w:rsidRDefault="00A54BA1" w:rsidP="000E2779">
            <w:pPr>
              <w:tabs>
                <w:tab w:val="left" w:pos="660"/>
                <w:tab w:val="left" w:pos="1100"/>
                <w:tab w:val="left" w:pos="1430"/>
              </w:tabs>
              <w:rPr>
                <w:rFonts w:cs="Arial"/>
                <w:b/>
                <w:bCs/>
                <w:sz w:val="24"/>
                <w:szCs w:val="24"/>
              </w:rPr>
            </w:pPr>
          </w:p>
        </w:tc>
        <w:tc>
          <w:tcPr>
            <w:tcW w:w="6056" w:type="dxa"/>
            <w:shd w:val="clear" w:color="auto" w:fill="auto"/>
          </w:tcPr>
          <w:p w14:paraId="7A0AA3CF" w14:textId="77777777" w:rsidR="00A54BA1" w:rsidRPr="007D057F" w:rsidRDefault="00A54BA1" w:rsidP="00F90C69">
            <w:pPr>
              <w:tabs>
                <w:tab w:val="left" w:pos="660"/>
              </w:tabs>
              <w:rPr>
                <w:rFonts w:cs="Arial"/>
                <w:sz w:val="24"/>
                <w:szCs w:val="24"/>
              </w:rPr>
            </w:pPr>
            <w:r w:rsidRPr="007D057F">
              <w:rPr>
                <w:rFonts w:cs="Arial"/>
                <w:sz w:val="24"/>
                <w:szCs w:val="24"/>
              </w:rPr>
              <w:t xml:space="preserve">Insert </w:t>
            </w:r>
            <w:r w:rsidRPr="007D057F">
              <w:rPr>
                <w:rFonts w:cs="Arial"/>
                <w:b/>
                <w:sz w:val="24"/>
                <w:szCs w:val="24"/>
              </w:rPr>
              <w:t>all</w:t>
            </w:r>
            <w:r w:rsidRPr="007D057F">
              <w:rPr>
                <w:rFonts w:cs="Arial"/>
                <w:sz w:val="24"/>
                <w:szCs w:val="24"/>
              </w:rPr>
              <w:t xml:space="preserve"> combinations of award </w:t>
            </w:r>
            <w:r w:rsidRPr="007D057F">
              <w:rPr>
                <w:rFonts w:cs="Arial"/>
                <w:b/>
                <w:sz w:val="24"/>
                <w:szCs w:val="24"/>
              </w:rPr>
              <w:t>and</w:t>
            </w:r>
            <w:r w:rsidRPr="007D057F">
              <w:rPr>
                <w:rFonts w:cs="Arial"/>
                <w:sz w:val="24"/>
                <w:szCs w:val="24"/>
              </w:rPr>
              <w:t xml:space="preserve"> title to be available to students successfully completing (a) the </w:t>
            </w:r>
            <w:r w:rsidRPr="007D057F">
              <w:rPr>
                <w:rFonts w:cs="Arial"/>
                <w:b/>
                <w:sz w:val="24"/>
                <w:szCs w:val="24"/>
              </w:rPr>
              <w:t>whole</w:t>
            </w:r>
            <w:r w:rsidRPr="007D057F">
              <w:rPr>
                <w:rFonts w:cs="Arial"/>
                <w:sz w:val="24"/>
                <w:szCs w:val="24"/>
              </w:rPr>
              <w:t xml:space="preserve"> Award and (b) stages of the award.  The University’s Schedule of Awards is available in </w:t>
            </w:r>
            <w:hyperlink r:id="rId18" w:history="1">
              <w:r w:rsidRPr="0045264F">
                <w:rPr>
                  <w:rStyle w:val="Hyperlink"/>
                  <w:rFonts w:cs="Arial"/>
                  <w:b/>
                  <w:color w:val="0070C0"/>
                  <w:sz w:val="24"/>
                  <w:szCs w:val="24"/>
                  <w:u w:val="none"/>
                </w:rPr>
                <w:t>Credit Accumulation &amp; Modular Scheme</w:t>
              </w:r>
            </w:hyperlink>
            <w:r w:rsidRPr="007D057F">
              <w:rPr>
                <w:rFonts w:cs="Arial"/>
                <w:color w:val="0070C0"/>
                <w:sz w:val="24"/>
                <w:szCs w:val="24"/>
              </w:rPr>
              <w:t>.</w:t>
            </w:r>
          </w:p>
          <w:p w14:paraId="2224ED4C" w14:textId="77777777" w:rsidR="008118B4" w:rsidRDefault="008118B4" w:rsidP="008118B4">
            <w:pPr>
              <w:tabs>
                <w:tab w:val="left" w:pos="660"/>
              </w:tabs>
              <w:rPr>
                <w:sz w:val="24"/>
                <w:szCs w:val="24"/>
                <w:highlight w:val="yellow"/>
              </w:rPr>
            </w:pPr>
          </w:p>
          <w:p w14:paraId="1100294D" w14:textId="7DB02F42" w:rsidR="008118B4" w:rsidRPr="002234C6" w:rsidRDefault="008118B4" w:rsidP="008118B4">
            <w:pPr>
              <w:tabs>
                <w:tab w:val="left" w:pos="660"/>
              </w:tabs>
              <w:rPr>
                <w:sz w:val="24"/>
                <w:szCs w:val="24"/>
              </w:rPr>
            </w:pPr>
            <w:r w:rsidRPr="00D3306A">
              <w:rPr>
                <w:sz w:val="24"/>
                <w:szCs w:val="24"/>
              </w:rPr>
              <w:t>There may be occasions where a Pass Degree is awarded. Some PSRB’s may not permit the use of a protected title and a generic title may be applied to such an award. This must be stipulated within the Award/Title section</w:t>
            </w:r>
            <w:r w:rsidRPr="00856411">
              <w:rPr>
                <w:sz w:val="24"/>
                <w:szCs w:val="24"/>
              </w:rPr>
              <w:t>.</w:t>
            </w:r>
            <w:r w:rsidRPr="002234C6">
              <w:rPr>
                <w:sz w:val="24"/>
                <w:szCs w:val="24"/>
              </w:rPr>
              <w:t xml:space="preserve">   </w:t>
            </w:r>
          </w:p>
          <w:p w14:paraId="1231BE67" w14:textId="47A7FCBF" w:rsidR="00353562" w:rsidRPr="007D057F" w:rsidRDefault="00353562" w:rsidP="00F90C69">
            <w:pPr>
              <w:tabs>
                <w:tab w:val="left" w:pos="660"/>
              </w:tabs>
              <w:rPr>
                <w:rFonts w:cs="Arial"/>
                <w:sz w:val="24"/>
                <w:szCs w:val="24"/>
              </w:rPr>
            </w:pPr>
          </w:p>
          <w:p w14:paraId="5A936DC2" w14:textId="19C4CFC6" w:rsidR="008F78ED" w:rsidRPr="007D057F" w:rsidRDefault="008F78ED" w:rsidP="00F90C69">
            <w:pPr>
              <w:tabs>
                <w:tab w:val="left" w:pos="660"/>
              </w:tabs>
              <w:rPr>
                <w:rFonts w:cs="Arial"/>
                <w:sz w:val="24"/>
                <w:szCs w:val="24"/>
              </w:rPr>
            </w:pPr>
            <w:r w:rsidRPr="007D057F">
              <w:rPr>
                <w:rFonts w:cs="Arial"/>
                <w:sz w:val="24"/>
                <w:szCs w:val="24"/>
              </w:rPr>
              <w:t xml:space="preserve">Named awards with Advanced Practice/Applied in the </w:t>
            </w:r>
            <w:r w:rsidR="009B3F35" w:rsidRPr="007D057F">
              <w:rPr>
                <w:rFonts w:cs="Arial"/>
                <w:sz w:val="24"/>
                <w:szCs w:val="24"/>
              </w:rPr>
              <w:t xml:space="preserve">award </w:t>
            </w:r>
            <w:r w:rsidRPr="007D057F">
              <w:rPr>
                <w:rFonts w:cs="Arial"/>
                <w:sz w:val="24"/>
                <w:szCs w:val="24"/>
              </w:rPr>
              <w:t xml:space="preserve">title </w:t>
            </w:r>
            <w:r w:rsidR="4EB612A5" w:rsidRPr="007D057F">
              <w:rPr>
                <w:rFonts w:cs="Arial"/>
                <w:sz w:val="24"/>
                <w:szCs w:val="24"/>
              </w:rPr>
              <w:t>should</w:t>
            </w:r>
            <w:r w:rsidRPr="007D057F">
              <w:rPr>
                <w:rFonts w:cs="Arial"/>
                <w:sz w:val="24"/>
                <w:szCs w:val="24"/>
              </w:rPr>
              <w:t xml:space="preserve"> have a named intermediate</w:t>
            </w:r>
            <w:r w:rsidR="2E08853E" w:rsidRPr="007D057F">
              <w:rPr>
                <w:rFonts w:cs="Arial"/>
                <w:sz w:val="24"/>
                <w:szCs w:val="24"/>
              </w:rPr>
              <w:t>/fall back</w:t>
            </w:r>
            <w:r w:rsidRPr="007D057F">
              <w:rPr>
                <w:rFonts w:cs="Arial"/>
                <w:sz w:val="24"/>
                <w:szCs w:val="24"/>
              </w:rPr>
              <w:t xml:space="preserve"> award title </w:t>
            </w:r>
            <w:r w:rsidR="5E6C1F62" w:rsidRPr="007D057F">
              <w:rPr>
                <w:rFonts w:cs="Arial"/>
                <w:sz w:val="24"/>
                <w:szCs w:val="24"/>
              </w:rPr>
              <w:t xml:space="preserve">detailed in case students </w:t>
            </w:r>
            <w:r w:rsidR="002E58B9" w:rsidRPr="007D057F">
              <w:rPr>
                <w:rFonts w:cs="Arial"/>
                <w:sz w:val="24"/>
                <w:szCs w:val="24"/>
              </w:rPr>
              <w:t>do not complete</w:t>
            </w:r>
            <w:r w:rsidR="5E6C1F62" w:rsidRPr="007D057F">
              <w:rPr>
                <w:rFonts w:cs="Arial"/>
                <w:sz w:val="24"/>
                <w:szCs w:val="24"/>
              </w:rPr>
              <w:t xml:space="preserve"> the Advanced Practice module.</w:t>
            </w:r>
          </w:p>
          <w:p w14:paraId="597258A4" w14:textId="33D72063" w:rsidR="365B089B" w:rsidRPr="002234C6" w:rsidRDefault="365B089B" w:rsidP="365B089B">
            <w:pPr>
              <w:tabs>
                <w:tab w:val="left" w:pos="660"/>
              </w:tabs>
              <w:rPr>
                <w:sz w:val="24"/>
                <w:szCs w:val="24"/>
              </w:rPr>
            </w:pPr>
          </w:p>
          <w:p w14:paraId="3A63C693" w14:textId="18B22DE7" w:rsidR="002C01E5" w:rsidRPr="007D057F" w:rsidRDefault="00353562" w:rsidP="002C01E5">
            <w:pPr>
              <w:tabs>
                <w:tab w:val="left" w:pos="660"/>
              </w:tabs>
              <w:rPr>
                <w:rFonts w:cs="Arial"/>
                <w:sz w:val="24"/>
                <w:szCs w:val="24"/>
              </w:rPr>
            </w:pPr>
            <w:r w:rsidRPr="007D057F">
              <w:rPr>
                <w:rFonts w:cs="Arial"/>
                <w:sz w:val="24"/>
                <w:szCs w:val="24"/>
              </w:rPr>
              <w:t xml:space="preserve">There may be specific occasions where the award title stated on the student </w:t>
            </w:r>
            <w:r w:rsidR="00180C27" w:rsidRPr="007D057F">
              <w:rPr>
                <w:rFonts w:cs="Arial"/>
                <w:sz w:val="24"/>
                <w:szCs w:val="24"/>
              </w:rPr>
              <w:t>certificate and</w:t>
            </w:r>
            <w:r w:rsidRPr="007D057F">
              <w:rPr>
                <w:rFonts w:cs="Arial"/>
                <w:sz w:val="24"/>
                <w:szCs w:val="24"/>
              </w:rPr>
              <w:t xml:space="preserve"> detailed on the PD form differs from that which appears on marketing materials.  For instance, when a student applies for a course with ‘Foundation Year’, marketing materials and web links should be clearly differentiated to allow students to apply for the course</w:t>
            </w:r>
            <w:r w:rsidR="00B97802" w:rsidRPr="007D057F">
              <w:rPr>
                <w:rFonts w:cs="Arial"/>
                <w:sz w:val="24"/>
                <w:szCs w:val="24"/>
              </w:rPr>
              <w:t xml:space="preserve"> route of their choice, whilst graduating with the same award as their peers.</w:t>
            </w:r>
            <w:r w:rsidR="00856411">
              <w:rPr>
                <w:rFonts w:cs="Arial"/>
                <w:sz w:val="24"/>
                <w:szCs w:val="24"/>
              </w:rPr>
              <w:t xml:space="preserve"> In these instances, it should clearly indicated that there is a different marketing title. </w:t>
            </w:r>
          </w:p>
        </w:tc>
      </w:tr>
      <w:tr w:rsidR="006B758F" w:rsidRPr="00DC531D" w14:paraId="78807BBB" w14:textId="77777777" w:rsidTr="365B089B">
        <w:tc>
          <w:tcPr>
            <w:tcW w:w="3011" w:type="dxa"/>
            <w:shd w:val="clear" w:color="auto" w:fill="auto"/>
          </w:tcPr>
          <w:p w14:paraId="014E9A80" w14:textId="77777777" w:rsidR="006B758F" w:rsidRPr="00F432BC" w:rsidRDefault="006B758F" w:rsidP="0013368A">
            <w:pPr>
              <w:tabs>
                <w:tab w:val="left" w:pos="660"/>
              </w:tabs>
              <w:ind w:left="29"/>
              <w:rPr>
                <w:rFonts w:cs="Arial"/>
                <w:b/>
                <w:bCs/>
                <w:sz w:val="24"/>
                <w:szCs w:val="24"/>
              </w:rPr>
            </w:pPr>
            <w:r w:rsidRPr="00F432BC">
              <w:rPr>
                <w:rFonts w:cs="Arial"/>
                <w:b/>
                <w:bCs/>
                <w:sz w:val="24"/>
                <w:szCs w:val="24"/>
              </w:rPr>
              <w:t>Collaborative Partner Name</w:t>
            </w:r>
          </w:p>
        </w:tc>
        <w:tc>
          <w:tcPr>
            <w:tcW w:w="6056" w:type="dxa"/>
            <w:shd w:val="clear" w:color="auto" w:fill="auto"/>
          </w:tcPr>
          <w:p w14:paraId="166F756A" w14:textId="77777777" w:rsidR="006B758F" w:rsidRPr="00DC531D" w:rsidRDefault="006B758F" w:rsidP="0013368A">
            <w:pPr>
              <w:tabs>
                <w:tab w:val="left" w:pos="660"/>
              </w:tabs>
              <w:rPr>
                <w:rFonts w:cs="Arial"/>
                <w:sz w:val="24"/>
                <w:szCs w:val="24"/>
              </w:rPr>
            </w:pPr>
            <w:r w:rsidRPr="00DC531D">
              <w:rPr>
                <w:rFonts w:cs="Arial"/>
                <w:sz w:val="24"/>
                <w:szCs w:val="24"/>
              </w:rPr>
              <w:t xml:space="preserve">Insert the </w:t>
            </w:r>
            <w:r w:rsidRPr="00DC531D">
              <w:rPr>
                <w:rFonts w:cs="Arial"/>
                <w:b/>
                <w:sz w:val="24"/>
                <w:szCs w:val="24"/>
              </w:rPr>
              <w:t>legal</w:t>
            </w:r>
            <w:r w:rsidRPr="00DC531D">
              <w:rPr>
                <w:rFonts w:cs="Arial"/>
                <w:sz w:val="24"/>
                <w:szCs w:val="24"/>
              </w:rPr>
              <w:t xml:space="preserve"> name of the </w:t>
            </w:r>
            <w:r w:rsidR="00FF770A" w:rsidRPr="00DC531D">
              <w:rPr>
                <w:rFonts w:cs="Arial"/>
                <w:sz w:val="24"/>
                <w:szCs w:val="24"/>
              </w:rPr>
              <w:t>P</w:t>
            </w:r>
            <w:r w:rsidRPr="00DC531D">
              <w:rPr>
                <w:rFonts w:cs="Arial"/>
                <w:sz w:val="24"/>
                <w:szCs w:val="24"/>
              </w:rPr>
              <w:t>artner.</w:t>
            </w:r>
          </w:p>
        </w:tc>
      </w:tr>
      <w:tr w:rsidR="006B758F" w:rsidRPr="00DC531D" w14:paraId="4CE8B684" w14:textId="77777777" w:rsidTr="365B089B">
        <w:trPr>
          <w:trHeight w:val="2033"/>
        </w:trPr>
        <w:tc>
          <w:tcPr>
            <w:tcW w:w="3011" w:type="dxa"/>
            <w:shd w:val="clear" w:color="auto" w:fill="auto"/>
          </w:tcPr>
          <w:p w14:paraId="577D85CA" w14:textId="77777777" w:rsidR="006B758F" w:rsidRPr="00F432BC" w:rsidRDefault="006B758F" w:rsidP="0013368A">
            <w:pPr>
              <w:tabs>
                <w:tab w:val="left" w:pos="660"/>
              </w:tabs>
              <w:rPr>
                <w:rFonts w:cs="Arial"/>
                <w:b/>
                <w:bCs/>
                <w:sz w:val="24"/>
                <w:szCs w:val="24"/>
              </w:rPr>
            </w:pPr>
            <w:r w:rsidRPr="00F432BC">
              <w:rPr>
                <w:rFonts w:cs="Arial"/>
                <w:b/>
                <w:bCs/>
                <w:sz w:val="24"/>
                <w:szCs w:val="24"/>
              </w:rPr>
              <w:t>Confirmation of Initial Support for the Proposal from the Proposing School</w:t>
            </w:r>
          </w:p>
          <w:p w14:paraId="36FEB5B0" w14:textId="77777777" w:rsidR="006B758F" w:rsidRPr="00F432BC" w:rsidRDefault="006B758F" w:rsidP="0013368A">
            <w:pPr>
              <w:tabs>
                <w:tab w:val="left" w:pos="660"/>
                <w:tab w:val="left" w:pos="1430"/>
              </w:tabs>
              <w:rPr>
                <w:rFonts w:cs="Arial"/>
                <w:b/>
                <w:bCs/>
                <w:sz w:val="24"/>
                <w:szCs w:val="24"/>
              </w:rPr>
            </w:pPr>
          </w:p>
        </w:tc>
        <w:tc>
          <w:tcPr>
            <w:tcW w:w="6056" w:type="dxa"/>
            <w:shd w:val="clear" w:color="auto" w:fill="auto"/>
          </w:tcPr>
          <w:p w14:paraId="2F45C7D7" w14:textId="444B0E3E" w:rsidR="002C01E5" w:rsidRPr="00DC531D" w:rsidRDefault="006B758F" w:rsidP="002C01E5">
            <w:pPr>
              <w:tabs>
                <w:tab w:val="left" w:pos="660"/>
                <w:tab w:val="left" w:pos="1870"/>
              </w:tabs>
              <w:rPr>
                <w:rFonts w:cs="Arial"/>
                <w:sz w:val="24"/>
                <w:szCs w:val="24"/>
              </w:rPr>
            </w:pPr>
            <w:r w:rsidRPr="00DC531D">
              <w:rPr>
                <w:rFonts w:cs="Arial"/>
                <w:sz w:val="24"/>
                <w:szCs w:val="24"/>
              </w:rPr>
              <w:t>The Dean of the sponsoring School (or equivalent) to sign the form to confirm the accuracy of the information provided and to confirm the resources (staff and non-staff) are in place to support the continuing development and marketing of the award.  The Dean’s endorsement signifies that the pro</w:t>
            </w:r>
            <w:r w:rsidR="00987BF6" w:rsidRPr="00DC531D">
              <w:rPr>
                <w:rFonts w:cs="Arial"/>
                <w:sz w:val="24"/>
                <w:szCs w:val="24"/>
              </w:rPr>
              <w:t xml:space="preserve">posal accords with the School </w:t>
            </w:r>
            <w:r w:rsidRPr="00DC531D">
              <w:rPr>
                <w:rFonts w:cs="Arial"/>
                <w:sz w:val="24"/>
                <w:szCs w:val="24"/>
              </w:rPr>
              <w:t>Plan/Operating Statement.</w:t>
            </w:r>
          </w:p>
        </w:tc>
      </w:tr>
      <w:tr w:rsidR="006A5C9F" w:rsidRPr="00DC531D" w14:paraId="3EC9FA73" w14:textId="77777777" w:rsidTr="365B089B">
        <w:trPr>
          <w:trHeight w:val="683"/>
        </w:trPr>
        <w:tc>
          <w:tcPr>
            <w:tcW w:w="3011" w:type="dxa"/>
            <w:shd w:val="clear" w:color="auto" w:fill="auto"/>
          </w:tcPr>
          <w:p w14:paraId="1FC793C7" w14:textId="77777777" w:rsidR="006A5C9F" w:rsidRPr="00F432BC" w:rsidRDefault="006A5C9F" w:rsidP="0013368A">
            <w:pPr>
              <w:tabs>
                <w:tab w:val="left" w:pos="660"/>
              </w:tabs>
              <w:rPr>
                <w:rFonts w:cs="Arial"/>
                <w:b/>
                <w:bCs/>
                <w:sz w:val="24"/>
                <w:szCs w:val="24"/>
              </w:rPr>
            </w:pPr>
            <w:r w:rsidRPr="00F432BC">
              <w:rPr>
                <w:rFonts w:cs="Arial"/>
                <w:b/>
                <w:bCs/>
                <w:sz w:val="24"/>
                <w:szCs w:val="24"/>
              </w:rPr>
              <w:t>Course Type</w:t>
            </w:r>
          </w:p>
        </w:tc>
        <w:tc>
          <w:tcPr>
            <w:tcW w:w="6056" w:type="dxa"/>
            <w:shd w:val="clear" w:color="auto" w:fill="auto"/>
          </w:tcPr>
          <w:p w14:paraId="764A102B" w14:textId="30B0EDE2" w:rsidR="002C01E5" w:rsidRPr="00DC531D" w:rsidRDefault="006A5C9F" w:rsidP="002C01E5">
            <w:pPr>
              <w:tabs>
                <w:tab w:val="left" w:pos="660"/>
              </w:tabs>
              <w:rPr>
                <w:rFonts w:cs="Arial"/>
                <w:sz w:val="24"/>
                <w:szCs w:val="24"/>
              </w:rPr>
            </w:pPr>
            <w:r w:rsidRPr="00DC531D">
              <w:rPr>
                <w:rFonts w:cs="Arial"/>
                <w:sz w:val="24"/>
                <w:szCs w:val="24"/>
              </w:rPr>
              <w:t xml:space="preserve">Select the type which best fits the proposed award or state another which is not listed.  </w:t>
            </w:r>
          </w:p>
        </w:tc>
      </w:tr>
      <w:tr w:rsidR="00597C8B" w:rsidRPr="00DC531D" w14:paraId="1AB2AEDC" w14:textId="77777777" w:rsidTr="365B089B">
        <w:trPr>
          <w:trHeight w:val="1457"/>
        </w:trPr>
        <w:tc>
          <w:tcPr>
            <w:tcW w:w="3011" w:type="dxa"/>
            <w:shd w:val="clear" w:color="auto" w:fill="auto"/>
          </w:tcPr>
          <w:p w14:paraId="3ABD7908" w14:textId="77777777" w:rsidR="00597C8B" w:rsidRPr="00F432BC" w:rsidRDefault="00597C8B" w:rsidP="0013368A">
            <w:pPr>
              <w:tabs>
                <w:tab w:val="left" w:pos="660"/>
              </w:tabs>
              <w:rPr>
                <w:rFonts w:cs="Arial"/>
                <w:b/>
                <w:bCs/>
                <w:sz w:val="24"/>
                <w:szCs w:val="24"/>
              </w:rPr>
            </w:pPr>
            <w:r w:rsidRPr="00F432BC">
              <w:rPr>
                <w:rFonts w:cs="Arial"/>
                <w:b/>
                <w:bCs/>
                <w:sz w:val="24"/>
                <w:szCs w:val="24"/>
              </w:rPr>
              <w:t>DBS Check</w:t>
            </w:r>
          </w:p>
        </w:tc>
        <w:tc>
          <w:tcPr>
            <w:tcW w:w="6056" w:type="dxa"/>
            <w:shd w:val="clear" w:color="auto" w:fill="auto"/>
          </w:tcPr>
          <w:p w14:paraId="04EA05D5" w14:textId="76B65310" w:rsidR="00597C8B" w:rsidRPr="00DC531D" w:rsidRDefault="00597C8B" w:rsidP="00B74526">
            <w:pPr>
              <w:tabs>
                <w:tab w:val="left" w:pos="660"/>
              </w:tabs>
              <w:rPr>
                <w:rFonts w:cs="Arial"/>
                <w:sz w:val="24"/>
                <w:szCs w:val="24"/>
              </w:rPr>
            </w:pPr>
            <w:r w:rsidRPr="00DC531D">
              <w:rPr>
                <w:rFonts w:cs="Arial"/>
                <w:sz w:val="24"/>
                <w:szCs w:val="24"/>
              </w:rPr>
              <w:t xml:space="preserve">Confirmation of whether the course will require a </w:t>
            </w:r>
            <w:r w:rsidRPr="00DC531D">
              <w:rPr>
                <w:rFonts w:cs="Arial"/>
                <w:b/>
                <w:sz w:val="24"/>
                <w:szCs w:val="24"/>
              </w:rPr>
              <w:t>mandatory</w:t>
            </w:r>
            <w:r w:rsidRPr="00DC531D">
              <w:rPr>
                <w:rFonts w:cs="Arial"/>
                <w:sz w:val="24"/>
                <w:szCs w:val="24"/>
              </w:rPr>
              <w:t xml:space="preserve"> DBS check at the point of application</w:t>
            </w:r>
            <w:r w:rsidR="008B30F0">
              <w:rPr>
                <w:rFonts w:cs="Arial"/>
                <w:sz w:val="24"/>
                <w:szCs w:val="24"/>
              </w:rPr>
              <w:t xml:space="preserve">, and the type of check required </w:t>
            </w:r>
            <w:r w:rsidRPr="00DC531D">
              <w:rPr>
                <w:rFonts w:cs="Arial"/>
                <w:sz w:val="24"/>
                <w:szCs w:val="24"/>
              </w:rPr>
              <w:t>will allow the admissions team to provide this information on initial set-up of basic course information.</w:t>
            </w:r>
            <w:r w:rsidR="008B30F0">
              <w:rPr>
                <w:rFonts w:cs="Arial"/>
                <w:sz w:val="24"/>
                <w:szCs w:val="24"/>
              </w:rPr>
              <w:t xml:space="preserve"> </w:t>
            </w:r>
          </w:p>
        </w:tc>
      </w:tr>
      <w:tr w:rsidR="006B758F" w:rsidRPr="00DC531D" w14:paraId="61865E1D" w14:textId="77777777" w:rsidTr="365B089B">
        <w:trPr>
          <w:trHeight w:val="3140"/>
        </w:trPr>
        <w:tc>
          <w:tcPr>
            <w:tcW w:w="3011" w:type="dxa"/>
            <w:shd w:val="clear" w:color="auto" w:fill="auto"/>
          </w:tcPr>
          <w:p w14:paraId="0D62053B" w14:textId="77777777" w:rsidR="006B758F" w:rsidRPr="00F432BC" w:rsidRDefault="006B758F" w:rsidP="0013368A">
            <w:pPr>
              <w:tabs>
                <w:tab w:val="left" w:pos="660"/>
              </w:tabs>
              <w:rPr>
                <w:rFonts w:cs="Arial"/>
                <w:b/>
                <w:bCs/>
                <w:sz w:val="24"/>
                <w:szCs w:val="24"/>
              </w:rPr>
            </w:pPr>
            <w:bookmarkStart w:id="4" w:name="_Hlk81380955"/>
            <w:r w:rsidRPr="00F432BC">
              <w:rPr>
                <w:rFonts w:cs="Arial"/>
                <w:b/>
                <w:bCs/>
                <w:sz w:val="24"/>
                <w:szCs w:val="24"/>
              </w:rPr>
              <w:lastRenderedPageBreak/>
              <w:t>Delivery Location(s)</w:t>
            </w:r>
          </w:p>
          <w:p w14:paraId="30D7AA69" w14:textId="77777777" w:rsidR="006B758F" w:rsidRPr="00F432BC" w:rsidRDefault="006B758F" w:rsidP="0013368A">
            <w:pPr>
              <w:tabs>
                <w:tab w:val="left" w:pos="660"/>
                <w:tab w:val="left" w:pos="1430"/>
              </w:tabs>
              <w:ind w:left="1430" w:hanging="1430"/>
              <w:rPr>
                <w:rFonts w:cs="Arial"/>
                <w:b/>
                <w:bCs/>
                <w:sz w:val="24"/>
                <w:szCs w:val="24"/>
              </w:rPr>
            </w:pPr>
          </w:p>
        </w:tc>
        <w:tc>
          <w:tcPr>
            <w:tcW w:w="6056" w:type="dxa"/>
            <w:shd w:val="clear" w:color="auto" w:fill="auto"/>
          </w:tcPr>
          <w:p w14:paraId="2AC0EB6F" w14:textId="3A2C2933" w:rsidR="00FD17BF" w:rsidRDefault="006B758F" w:rsidP="00B74526">
            <w:pPr>
              <w:tabs>
                <w:tab w:val="left" w:pos="660"/>
              </w:tabs>
              <w:rPr>
                <w:rFonts w:cs="Arial"/>
                <w:sz w:val="24"/>
                <w:szCs w:val="24"/>
              </w:rPr>
            </w:pPr>
            <w:r w:rsidRPr="00DC531D">
              <w:rPr>
                <w:rFonts w:cs="Arial"/>
                <w:sz w:val="24"/>
                <w:szCs w:val="24"/>
              </w:rPr>
              <w:t xml:space="preserve">Indicate which University Campus the award will be </w:t>
            </w:r>
            <w:r w:rsidR="00814F6E">
              <w:rPr>
                <w:rFonts w:cs="Arial"/>
                <w:sz w:val="24"/>
                <w:szCs w:val="24"/>
              </w:rPr>
              <w:t xml:space="preserve">predominantly </w:t>
            </w:r>
            <w:r w:rsidRPr="00DC531D">
              <w:rPr>
                <w:rFonts w:cs="Arial"/>
                <w:sz w:val="24"/>
                <w:szCs w:val="24"/>
              </w:rPr>
              <w:t>delivered at or ‘other’ site (or combination of).</w:t>
            </w:r>
          </w:p>
          <w:p w14:paraId="6B5F48DB" w14:textId="77777777" w:rsidR="00FD17BF" w:rsidRDefault="00FD17BF" w:rsidP="00B74526">
            <w:pPr>
              <w:tabs>
                <w:tab w:val="left" w:pos="660"/>
              </w:tabs>
              <w:rPr>
                <w:rFonts w:cs="Arial"/>
                <w:sz w:val="24"/>
                <w:szCs w:val="24"/>
              </w:rPr>
            </w:pPr>
          </w:p>
          <w:p w14:paraId="1781B83A" w14:textId="4B355C2C" w:rsidR="006B758F" w:rsidRPr="00DC531D" w:rsidRDefault="006B758F" w:rsidP="00B74526">
            <w:pPr>
              <w:tabs>
                <w:tab w:val="left" w:pos="660"/>
              </w:tabs>
              <w:rPr>
                <w:rFonts w:cs="Arial"/>
                <w:sz w:val="24"/>
                <w:szCs w:val="24"/>
              </w:rPr>
            </w:pPr>
            <w:r w:rsidRPr="00DC531D">
              <w:rPr>
                <w:rFonts w:cs="Arial"/>
                <w:sz w:val="24"/>
                <w:szCs w:val="24"/>
              </w:rPr>
              <w:t>If ‘other’ is selected the full postal address must be entered.  If the award is to be delivered at a site other than on a University Campus, the date of the site visit must be noted.</w:t>
            </w:r>
          </w:p>
          <w:p w14:paraId="7196D064" w14:textId="77777777" w:rsidR="00A96F24" w:rsidRPr="00DC531D" w:rsidRDefault="00A96F24" w:rsidP="00B74526">
            <w:pPr>
              <w:tabs>
                <w:tab w:val="left" w:pos="660"/>
              </w:tabs>
              <w:rPr>
                <w:rFonts w:cs="Arial"/>
                <w:sz w:val="24"/>
                <w:szCs w:val="24"/>
              </w:rPr>
            </w:pPr>
          </w:p>
          <w:p w14:paraId="258B284F" w14:textId="6A908DD6" w:rsidR="00C727ED" w:rsidRPr="00DC531D" w:rsidRDefault="00A96F24" w:rsidP="002C01E5">
            <w:pPr>
              <w:tabs>
                <w:tab w:val="left" w:pos="660"/>
              </w:tabs>
              <w:rPr>
                <w:rFonts w:cs="Arial"/>
                <w:sz w:val="24"/>
                <w:szCs w:val="24"/>
              </w:rPr>
            </w:pPr>
            <w:r w:rsidRPr="00DC531D">
              <w:rPr>
                <w:rFonts w:cs="Arial"/>
                <w:sz w:val="24"/>
                <w:szCs w:val="24"/>
              </w:rPr>
              <w:t xml:space="preserve">Where the course is within the TUCP, </w:t>
            </w:r>
            <w:r w:rsidR="00B9269C" w:rsidRPr="00DC531D">
              <w:rPr>
                <w:rFonts w:cs="Arial"/>
                <w:sz w:val="24"/>
                <w:szCs w:val="24"/>
              </w:rPr>
              <w:t xml:space="preserve">specific </w:t>
            </w:r>
            <w:r w:rsidRPr="00DC531D">
              <w:rPr>
                <w:rFonts w:cs="Arial"/>
                <w:sz w:val="24"/>
                <w:szCs w:val="24"/>
              </w:rPr>
              <w:t xml:space="preserve">detail should be </w:t>
            </w:r>
            <w:r w:rsidR="00B9269C" w:rsidRPr="00DC531D">
              <w:rPr>
                <w:rFonts w:cs="Arial"/>
                <w:sz w:val="24"/>
                <w:szCs w:val="24"/>
              </w:rPr>
              <w:t>provid</w:t>
            </w:r>
            <w:r w:rsidRPr="00DC531D">
              <w:rPr>
                <w:rFonts w:cs="Arial"/>
                <w:sz w:val="24"/>
                <w:szCs w:val="24"/>
              </w:rPr>
              <w:t xml:space="preserve">ed on the campus </w:t>
            </w:r>
            <w:r w:rsidR="00F93B76" w:rsidRPr="00DC531D">
              <w:rPr>
                <w:rFonts w:cs="Arial"/>
                <w:sz w:val="24"/>
                <w:szCs w:val="24"/>
              </w:rPr>
              <w:t xml:space="preserve">delivery </w:t>
            </w:r>
            <w:r w:rsidRPr="00DC531D">
              <w:rPr>
                <w:rFonts w:cs="Arial"/>
                <w:sz w:val="24"/>
                <w:szCs w:val="24"/>
              </w:rPr>
              <w:t>location.</w:t>
            </w:r>
          </w:p>
        </w:tc>
      </w:tr>
      <w:bookmarkEnd w:id="4"/>
      <w:tr w:rsidR="00D81643" w:rsidRPr="00DC531D" w14:paraId="7B0182B3" w14:textId="77777777" w:rsidTr="365B089B">
        <w:trPr>
          <w:trHeight w:val="611"/>
        </w:trPr>
        <w:tc>
          <w:tcPr>
            <w:tcW w:w="3011" w:type="dxa"/>
            <w:shd w:val="clear" w:color="auto" w:fill="auto"/>
          </w:tcPr>
          <w:p w14:paraId="462258AC" w14:textId="77777777" w:rsidR="00D81643" w:rsidRPr="00F432BC" w:rsidRDefault="00D81643" w:rsidP="0013368A">
            <w:pPr>
              <w:tabs>
                <w:tab w:val="left" w:pos="660"/>
              </w:tabs>
              <w:rPr>
                <w:rFonts w:cs="Arial"/>
                <w:b/>
                <w:bCs/>
                <w:sz w:val="24"/>
                <w:szCs w:val="24"/>
              </w:rPr>
            </w:pPr>
            <w:r w:rsidRPr="00F432BC">
              <w:rPr>
                <w:rFonts w:cs="Arial"/>
                <w:b/>
                <w:bCs/>
                <w:sz w:val="24"/>
                <w:szCs w:val="24"/>
              </w:rPr>
              <w:t>Dual/Joint Awards</w:t>
            </w:r>
          </w:p>
        </w:tc>
        <w:tc>
          <w:tcPr>
            <w:tcW w:w="6056" w:type="dxa"/>
            <w:shd w:val="clear" w:color="auto" w:fill="auto"/>
          </w:tcPr>
          <w:p w14:paraId="05C80D22" w14:textId="77777777" w:rsidR="00D81643" w:rsidRPr="00DC531D" w:rsidRDefault="00A01D8E" w:rsidP="003A18CE">
            <w:pPr>
              <w:tabs>
                <w:tab w:val="left" w:pos="660"/>
              </w:tabs>
              <w:rPr>
                <w:rFonts w:cs="Arial"/>
                <w:sz w:val="24"/>
                <w:szCs w:val="24"/>
              </w:rPr>
            </w:pPr>
            <w:r w:rsidRPr="00DC531D">
              <w:rPr>
                <w:rFonts w:cs="Arial"/>
                <w:sz w:val="24"/>
                <w:szCs w:val="24"/>
              </w:rPr>
              <w:t>The</w:t>
            </w:r>
            <w:r w:rsidR="00741816" w:rsidRPr="00DC531D">
              <w:rPr>
                <w:rFonts w:cs="Arial"/>
                <w:sz w:val="24"/>
                <w:szCs w:val="24"/>
              </w:rPr>
              <w:t xml:space="preserve"> </w:t>
            </w:r>
            <w:r w:rsidR="003A18CE" w:rsidRPr="00DC531D">
              <w:rPr>
                <w:rFonts w:cs="Arial"/>
                <w:sz w:val="24"/>
                <w:szCs w:val="24"/>
              </w:rPr>
              <w:t>information regarding the Final Aw</w:t>
            </w:r>
            <w:r w:rsidR="00D235FD" w:rsidRPr="00DC531D">
              <w:rPr>
                <w:rFonts w:cs="Arial"/>
                <w:sz w:val="24"/>
                <w:szCs w:val="24"/>
              </w:rPr>
              <w:t xml:space="preserve">ard and </w:t>
            </w:r>
            <w:r w:rsidR="00B74526" w:rsidRPr="00DC531D">
              <w:rPr>
                <w:rFonts w:cs="Arial"/>
                <w:sz w:val="24"/>
                <w:szCs w:val="24"/>
              </w:rPr>
              <w:t>its</w:t>
            </w:r>
            <w:r w:rsidR="00D235FD" w:rsidRPr="00DC531D">
              <w:rPr>
                <w:rFonts w:cs="Arial"/>
                <w:sz w:val="24"/>
                <w:szCs w:val="24"/>
              </w:rPr>
              <w:t xml:space="preserve"> composition ma</w:t>
            </w:r>
            <w:r w:rsidRPr="00DC531D">
              <w:rPr>
                <w:rFonts w:cs="Arial"/>
                <w:sz w:val="24"/>
                <w:szCs w:val="24"/>
              </w:rPr>
              <w:t>y differ from that delivered at TU.</w:t>
            </w:r>
          </w:p>
        </w:tc>
      </w:tr>
      <w:tr w:rsidR="006B758F" w:rsidRPr="00DC531D" w14:paraId="5DF5CC75" w14:textId="77777777" w:rsidTr="365B089B">
        <w:trPr>
          <w:trHeight w:val="899"/>
        </w:trPr>
        <w:tc>
          <w:tcPr>
            <w:tcW w:w="3011" w:type="dxa"/>
            <w:shd w:val="clear" w:color="auto" w:fill="auto"/>
          </w:tcPr>
          <w:p w14:paraId="516ED489" w14:textId="77777777" w:rsidR="006B758F" w:rsidRPr="00F432BC" w:rsidRDefault="006B758F" w:rsidP="0013368A">
            <w:pPr>
              <w:tabs>
                <w:tab w:val="left" w:pos="660"/>
              </w:tabs>
              <w:rPr>
                <w:rFonts w:cs="Arial"/>
                <w:b/>
                <w:bCs/>
                <w:sz w:val="24"/>
                <w:szCs w:val="24"/>
              </w:rPr>
            </w:pPr>
            <w:r w:rsidRPr="00F432BC">
              <w:rPr>
                <w:rFonts w:cs="Arial"/>
                <w:b/>
                <w:bCs/>
                <w:sz w:val="24"/>
                <w:szCs w:val="24"/>
              </w:rPr>
              <w:t>Duration(s)</w:t>
            </w:r>
          </w:p>
          <w:p w14:paraId="34FF1C98" w14:textId="77777777" w:rsidR="006B758F" w:rsidRPr="00F432BC" w:rsidRDefault="006B758F" w:rsidP="0013368A">
            <w:pPr>
              <w:tabs>
                <w:tab w:val="left" w:pos="660"/>
              </w:tabs>
              <w:rPr>
                <w:rFonts w:cs="Arial"/>
                <w:b/>
                <w:bCs/>
                <w:sz w:val="24"/>
                <w:szCs w:val="24"/>
              </w:rPr>
            </w:pPr>
          </w:p>
        </w:tc>
        <w:tc>
          <w:tcPr>
            <w:tcW w:w="6056" w:type="dxa"/>
            <w:shd w:val="clear" w:color="auto" w:fill="auto"/>
          </w:tcPr>
          <w:p w14:paraId="335C132F" w14:textId="77777777" w:rsidR="006B758F" w:rsidRPr="00DC531D" w:rsidRDefault="006B758F" w:rsidP="00B74526">
            <w:pPr>
              <w:tabs>
                <w:tab w:val="left" w:pos="660"/>
              </w:tabs>
              <w:rPr>
                <w:rFonts w:cs="Arial"/>
                <w:sz w:val="24"/>
                <w:szCs w:val="24"/>
              </w:rPr>
            </w:pPr>
            <w:r w:rsidRPr="00DC531D">
              <w:rPr>
                <w:rFonts w:cs="Arial"/>
                <w:sz w:val="24"/>
                <w:szCs w:val="24"/>
              </w:rPr>
              <w:t>Specify the standard period of study for each mode, in terms of years, months, weeks, days – as appropriate to the development.</w:t>
            </w:r>
          </w:p>
        </w:tc>
      </w:tr>
      <w:tr w:rsidR="006B758F" w:rsidRPr="00DC531D" w14:paraId="7C30A08F" w14:textId="77777777" w:rsidTr="365B089B">
        <w:trPr>
          <w:trHeight w:val="9305"/>
        </w:trPr>
        <w:tc>
          <w:tcPr>
            <w:tcW w:w="3011" w:type="dxa"/>
            <w:shd w:val="clear" w:color="auto" w:fill="auto"/>
          </w:tcPr>
          <w:p w14:paraId="40FB2455" w14:textId="77777777" w:rsidR="006B758F" w:rsidRPr="00F432BC" w:rsidRDefault="006B758F" w:rsidP="0013368A">
            <w:pPr>
              <w:tabs>
                <w:tab w:val="left" w:pos="660"/>
              </w:tabs>
              <w:rPr>
                <w:rFonts w:cs="Arial"/>
                <w:b/>
                <w:bCs/>
                <w:sz w:val="24"/>
                <w:szCs w:val="24"/>
              </w:rPr>
            </w:pPr>
            <w:r w:rsidRPr="00F432BC">
              <w:rPr>
                <w:rFonts w:cs="Arial"/>
                <w:b/>
                <w:bCs/>
                <w:sz w:val="24"/>
                <w:szCs w:val="24"/>
              </w:rPr>
              <w:lastRenderedPageBreak/>
              <w:t>FHEQ Level</w:t>
            </w:r>
          </w:p>
          <w:p w14:paraId="6D072C0D" w14:textId="77777777" w:rsidR="006B758F" w:rsidRPr="00F432BC" w:rsidRDefault="006B758F" w:rsidP="0013368A">
            <w:pPr>
              <w:tabs>
                <w:tab w:val="left" w:pos="660"/>
              </w:tabs>
              <w:rPr>
                <w:rFonts w:cs="Arial"/>
                <w:b/>
                <w:bCs/>
                <w:sz w:val="24"/>
                <w:szCs w:val="24"/>
              </w:rPr>
            </w:pPr>
          </w:p>
        </w:tc>
        <w:tc>
          <w:tcPr>
            <w:tcW w:w="6056" w:type="dxa"/>
            <w:shd w:val="clear" w:color="auto" w:fill="auto"/>
          </w:tcPr>
          <w:p w14:paraId="19FE47E2" w14:textId="43B266B0" w:rsidR="006B758F" w:rsidRPr="00DC531D" w:rsidRDefault="006B758F" w:rsidP="0013368A">
            <w:pPr>
              <w:tabs>
                <w:tab w:val="left" w:pos="660"/>
              </w:tabs>
              <w:ind w:right="-172"/>
              <w:rPr>
                <w:rFonts w:cs="Arial"/>
                <w:sz w:val="24"/>
                <w:szCs w:val="24"/>
              </w:rPr>
            </w:pPr>
            <w:r w:rsidRPr="00DC531D">
              <w:rPr>
                <w:rFonts w:cs="Arial"/>
                <w:sz w:val="24"/>
                <w:szCs w:val="24"/>
              </w:rPr>
              <w:t xml:space="preserve">Indicate how the </w:t>
            </w:r>
            <w:r w:rsidRPr="00DC531D">
              <w:rPr>
                <w:rFonts w:cs="Arial"/>
                <w:b/>
                <w:sz w:val="24"/>
                <w:szCs w:val="24"/>
              </w:rPr>
              <w:t>final</w:t>
            </w:r>
            <w:r w:rsidRPr="00DC531D">
              <w:rPr>
                <w:rFonts w:cs="Arial"/>
                <w:sz w:val="24"/>
                <w:szCs w:val="24"/>
              </w:rPr>
              <w:t xml:space="preserve"> award relates to the</w:t>
            </w:r>
            <w:r w:rsidR="007D26FA" w:rsidRPr="00DC531D">
              <w:rPr>
                <w:rFonts w:cs="Arial"/>
                <w:b/>
                <w:color w:val="0070C0"/>
                <w:sz w:val="24"/>
                <w:szCs w:val="24"/>
              </w:rPr>
              <w:t xml:space="preserve"> </w:t>
            </w:r>
            <w:hyperlink r:id="rId19" w:history="1">
              <w:r w:rsidR="00E4759E" w:rsidRPr="0045264F">
                <w:rPr>
                  <w:rStyle w:val="Hyperlink"/>
                  <w:rFonts w:cs="Arial"/>
                  <w:b/>
                  <w:color w:val="0070C0"/>
                  <w:sz w:val="24"/>
                  <w:szCs w:val="24"/>
                  <w:u w:val="none"/>
                </w:rPr>
                <w:t xml:space="preserve">Framework for Higher Education Qualifications </w:t>
              </w:r>
              <w:r w:rsidR="00FA5E1B" w:rsidRPr="0045264F">
                <w:rPr>
                  <w:rStyle w:val="Hyperlink"/>
                  <w:rFonts w:cs="Arial"/>
                  <w:b/>
                  <w:color w:val="0070C0"/>
                  <w:sz w:val="24"/>
                  <w:szCs w:val="24"/>
                  <w:u w:val="none"/>
                </w:rPr>
                <w:t>(FHEQ)</w:t>
              </w:r>
              <w:r w:rsidRPr="00927928">
                <w:rPr>
                  <w:rStyle w:val="Hyperlink"/>
                  <w:rFonts w:cs="Arial"/>
                  <w:color w:val="auto"/>
                  <w:sz w:val="24"/>
                  <w:szCs w:val="24"/>
                  <w:u w:val="none"/>
                </w:rPr>
                <w:t>,</w:t>
              </w:r>
            </w:hyperlink>
            <w:r w:rsidRPr="00DC531D">
              <w:rPr>
                <w:rFonts w:cs="Arial"/>
                <w:sz w:val="24"/>
                <w:szCs w:val="24"/>
              </w:rPr>
              <w:t xml:space="preserve"> specifying the FHEQ level of award, i.e.</w:t>
            </w:r>
            <w:r w:rsidR="00664798">
              <w:rPr>
                <w:rFonts w:cs="Arial"/>
                <w:sz w:val="24"/>
                <w:szCs w:val="24"/>
              </w:rPr>
              <w:t>,</w:t>
            </w:r>
            <w:r w:rsidRPr="00DC531D">
              <w:rPr>
                <w:rFonts w:cs="Arial"/>
                <w:sz w:val="24"/>
                <w:szCs w:val="24"/>
              </w:rPr>
              <w:t xml:space="preserve"> Certificate, Intermediate, Honours, Masters or Doctoral.</w:t>
            </w:r>
          </w:p>
          <w:p w14:paraId="48A21919" w14:textId="77777777" w:rsidR="006B758F" w:rsidRPr="00DC531D" w:rsidRDefault="006B758F" w:rsidP="0013368A">
            <w:pPr>
              <w:tabs>
                <w:tab w:val="left" w:pos="660"/>
              </w:tabs>
              <w:rPr>
                <w:rFonts w:cs="Arial"/>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612"/>
            </w:tblGrid>
            <w:tr w:rsidR="006B758F" w:rsidRPr="00DC531D" w14:paraId="064F351E" w14:textId="77777777" w:rsidTr="00C26E76">
              <w:tc>
                <w:tcPr>
                  <w:tcW w:w="883" w:type="dxa"/>
                  <w:shd w:val="clear" w:color="auto" w:fill="F7CAAC"/>
                  <w:vAlign w:val="center"/>
                </w:tcPr>
                <w:p w14:paraId="7E7FF1EB" w14:textId="77777777" w:rsidR="006B758F" w:rsidRPr="00DC531D" w:rsidRDefault="006B758F" w:rsidP="00557449">
                  <w:pPr>
                    <w:tabs>
                      <w:tab w:val="left" w:pos="660"/>
                      <w:tab w:val="left" w:pos="1430"/>
                    </w:tabs>
                    <w:jc w:val="center"/>
                    <w:rPr>
                      <w:rFonts w:cs="Arial"/>
                      <w:b/>
                      <w:sz w:val="24"/>
                      <w:szCs w:val="24"/>
                    </w:rPr>
                  </w:pPr>
                  <w:r w:rsidRPr="00DC531D">
                    <w:rPr>
                      <w:rFonts w:cs="Arial"/>
                      <w:b/>
                      <w:sz w:val="24"/>
                      <w:szCs w:val="24"/>
                    </w:rPr>
                    <w:t>FHEQ</w:t>
                  </w:r>
                </w:p>
                <w:p w14:paraId="0CFFFD6B" w14:textId="77777777" w:rsidR="006B758F" w:rsidRPr="00DC531D" w:rsidRDefault="006B758F" w:rsidP="00557449">
                  <w:pPr>
                    <w:tabs>
                      <w:tab w:val="left" w:pos="660"/>
                      <w:tab w:val="left" w:pos="1430"/>
                    </w:tabs>
                    <w:jc w:val="center"/>
                    <w:rPr>
                      <w:rFonts w:cs="Arial"/>
                      <w:b/>
                      <w:sz w:val="24"/>
                      <w:szCs w:val="24"/>
                    </w:rPr>
                  </w:pPr>
                  <w:r w:rsidRPr="00DC531D">
                    <w:rPr>
                      <w:rFonts w:cs="Arial"/>
                      <w:b/>
                      <w:sz w:val="24"/>
                      <w:szCs w:val="24"/>
                    </w:rPr>
                    <w:t>Level</w:t>
                  </w:r>
                </w:p>
              </w:tc>
              <w:tc>
                <w:tcPr>
                  <w:tcW w:w="4612" w:type="dxa"/>
                  <w:shd w:val="clear" w:color="auto" w:fill="F7CAAC"/>
                  <w:vAlign w:val="center"/>
                </w:tcPr>
                <w:p w14:paraId="63E78DD9" w14:textId="6290F83C" w:rsidR="006B758F" w:rsidRPr="00DC531D" w:rsidRDefault="006B758F" w:rsidP="00557449">
                  <w:pPr>
                    <w:tabs>
                      <w:tab w:val="left" w:pos="660"/>
                      <w:tab w:val="left" w:pos="1430"/>
                    </w:tabs>
                    <w:jc w:val="center"/>
                    <w:rPr>
                      <w:rFonts w:cs="Arial"/>
                      <w:b/>
                      <w:sz w:val="24"/>
                      <w:szCs w:val="24"/>
                    </w:rPr>
                  </w:pPr>
                  <w:r w:rsidRPr="00DC531D">
                    <w:rPr>
                      <w:rFonts w:cs="Arial"/>
                      <w:b/>
                      <w:sz w:val="24"/>
                      <w:szCs w:val="24"/>
                    </w:rPr>
                    <w:t xml:space="preserve">Typical </w:t>
                  </w:r>
                  <w:r w:rsidR="0097124C">
                    <w:rPr>
                      <w:rFonts w:cs="Arial"/>
                      <w:b/>
                      <w:sz w:val="24"/>
                      <w:szCs w:val="24"/>
                    </w:rPr>
                    <w:t>HE</w:t>
                  </w:r>
                  <w:r w:rsidRPr="00DC531D">
                    <w:rPr>
                      <w:rFonts w:cs="Arial"/>
                      <w:b/>
                      <w:sz w:val="24"/>
                      <w:szCs w:val="24"/>
                    </w:rPr>
                    <w:t xml:space="preserve"> Qualifications within each Level</w:t>
                  </w:r>
                </w:p>
              </w:tc>
            </w:tr>
            <w:tr w:rsidR="0097124C" w:rsidRPr="00DC531D" w14:paraId="744E7AB5" w14:textId="77777777" w:rsidTr="00C26E76">
              <w:tc>
                <w:tcPr>
                  <w:tcW w:w="883" w:type="dxa"/>
                </w:tcPr>
                <w:p w14:paraId="2598DEE6" w14:textId="23115014" w:rsidR="0097124C" w:rsidRPr="00DC531D" w:rsidRDefault="0097124C" w:rsidP="0097124C">
                  <w:pPr>
                    <w:tabs>
                      <w:tab w:val="left" w:pos="660"/>
                      <w:tab w:val="left" w:pos="1430"/>
                    </w:tabs>
                    <w:jc w:val="center"/>
                    <w:rPr>
                      <w:rFonts w:cs="Arial"/>
                      <w:sz w:val="24"/>
                      <w:szCs w:val="24"/>
                    </w:rPr>
                  </w:pPr>
                  <w:r>
                    <w:rPr>
                      <w:rFonts w:cs="Arial"/>
                      <w:sz w:val="24"/>
                      <w:szCs w:val="24"/>
                    </w:rPr>
                    <w:t>8</w:t>
                  </w:r>
                </w:p>
              </w:tc>
              <w:tc>
                <w:tcPr>
                  <w:tcW w:w="4612" w:type="dxa"/>
                </w:tcPr>
                <w:p w14:paraId="401B0557" w14:textId="48BB2BC7" w:rsidR="0097124C" w:rsidRPr="00DC531D" w:rsidRDefault="0097124C" w:rsidP="0097124C">
                  <w:pPr>
                    <w:tabs>
                      <w:tab w:val="left" w:pos="660"/>
                      <w:tab w:val="left" w:pos="1430"/>
                    </w:tabs>
                    <w:rPr>
                      <w:rFonts w:cs="Arial"/>
                      <w:sz w:val="24"/>
                      <w:szCs w:val="24"/>
                    </w:rPr>
                  </w:pPr>
                  <w:r w:rsidRPr="00B41C32">
                    <w:rPr>
                      <w:rFonts w:cs="Arial"/>
                    </w:rPr>
                    <w:t xml:space="preserve">Doctoral degrees (PhD, EdD, DBA, </w:t>
                  </w:r>
                  <w:proofErr w:type="spellStart"/>
                  <w:r w:rsidRPr="00B41C32">
                    <w:rPr>
                      <w:rFonts w:cs="Arial"/>
                    </w:rPr>
                    <w:t>DClinPsy</w:t>
                  </w:r>
                  <w:proofErr w:type="spellEnd"/>
                  <w:r w:rsidRPr="00B41C32">
                    <w:rPr>
                      <w:rFonts w:cs="Arial"/>
                    </w:rPr>
                    <w:t>, etc.)</w:t>
                  </w:r>
                </w:p>
              </w:tc>
            </w:tr>
            <w:tr w:rsidR="0097124C" w:rsidRPr="00DC531D" w14:paraId="1E1B0F06" w14:textId="77777777" w:rsidTr="00C26E76">
              <w:tc>
                <w:tcPr>
                  <w:tcW w:w="883" w:type="dxa"/>
                </w:tcPr>
                <w:p w14:paraId="78941E47" w14:textId="2EBCBE4A" w:rsidR="0097124C" w:rsidRPr="00DC531D" w:rsidRDefault="0097124C" w:rsidP="0097124C">
                  <w:pPr>
                    <w:tabs>
                      <w:tab w:val="left" w:pos="660"/>
                      <w:tab w:val="left" w:pos="1430"/>
                    </w:tabs>
                    <w:jc w:val="center"/>
                    <w:rPr>
                      <w:rFonts w:cs="Arial"/>
                      <w:sz w:val="24"/>
                      <w:szCs w:val="24"/>
                    </w:rPr>
                  </w:pPr>
                  <w:r>
                    <w:rPr>
                      <w:rFonts w:cs="Arial"/>
                      <w:sz w:val="24"/>
                      <w:szCs w:val="24"/>
                    </w:rPr>
                    <w:t>7</w:t>
                  </w:r>
                </w:p>
              </w:tc>
              <w:tc>
                <w:tcPr>
                  <w:tcW w:w="4612" w:type="dxa"/>
                </w:tcPr>
                <w:p w14:paraId="7FF77FBC" w14:textId="77777777" w:rsidR="0097124C" w:rsidRDefault="0097124C" w:rsidP="0097124C">
                  <w:pPr>
                    <w:tabs>
                      <w:tab w:val="left" w:pos="660"/>
                      <w:tab w:val="left" w:pos="1430"/>
                    </w:tabs>
                    <w:rPr>
                      <w:rFonts w:cs="Arial"/>
                    </w:rPr>
                  </w:pPr>
                  <w:proofErr w:type="gramStart"/>
                  <w:r w:rsidRPr="00B41C32">
                    <w:rPr>
                      <w:rFonts w:cs="Arial"/>
                    </w:rPr>
                    <w:t>Masters</w:t>
                  </w:r>
                  <w:proofErr w:type="gramEnd"/>
                  <w:r w:rsidRPr="00B41C32">
                    <w:rPr>
                      <w:rFonts w:cs="Arial"/>
                    </w:rPr>
                    <w:t xml:space="preserve"> degrees (MPhil, </w:t>
                  </w:r>
                  <w:proofErr w:type="spellStart"/>
                  <w:r w:rsidRPr="00B41C32">
                    <w:rPr>
                      <w:rFonts w:cs="Arial"/>
                    </w:rPr>
                    <w:t>Mlitt</w:t>
                  </w:r>
                  <w:proofErr w:type="spellEnd"/>
                  <w:r w:rsidRPr="00B41C32">
                    <w:rPr>
                      <w:rFonts w:cs="Arial"/>
                    </w:rPr>
                    <w:t xml:space="preserve">, </w:t>
                  </w:r>
                  <w:proofErr w:type="spellStart"/>
                  <w:r w:rsidRPr="00B41C32">
                    <w:rPr>
                      <w:rFonts w:cs="Arial"/>
                    </w:rPr>
                    <w:t>MRes</w:t>
                  </w:r>
                  <w:proofErr w:type="spellEnd"/>
                  <w:r w:rsidRPr="00B41C32">
                    <w:rPr>
                      <w:rFonts w:cs="Arial"/>
                    </w:rPr>
                    <w:t>, MA, MSc)</w:t>
                  </w:r>
                  <w:r>
                    <w:rPr>
                      <w:rFonts w:cs="Arial"/>
                    </w:rPr>
                    <w:t>.</w:t>
                  </w:r>
                </w:p>
                <w:p w14:paraId="416C86E4" w14:textId="77777777" w:rsidR="0097124C" w:rsidRDefault="0097124C" w:rsidP="0097124C">
                  <w:pPr>
                    <w:tabs>
                      <w:tab w:val="left" w:pos="660"/>
                      <w:tab w:val="left" w:pos="1430"/>
                    </w:tabs>
                    <w:rPr>
                      <w:rFonts w:cs="Arial"/>
                    </w:rPr>
                  </w:pPr>
                  <w:r w:rsidRPr="00B41C32">
                    <w:rPr>
                      <w:rFonts w:cs="Arial"/>
                    </w:rPr>
                    <w:t xml:space="preserve">Integrated </w:t>
                  </w:r>
                  <w:proofErr w:type="gramStart"/>
                  <w:r w:rsidRPr="00B41C32">
                    <w:rPr>
                      <w:rFonts w:cs="Arial"/>
                    </w:rPr>
                    <w:t>Masters</w:t>
                  </w:r>
                  <w:proofErr w:type="gramEnd"/>
                  <w:r w:rsidRPr="00B41C32">
                    <w:rPr>
                      <w:rFonts w:cs="Arial"/>
                    </w:rPr>
                    <w:t xml:space="preserve"> degrees (MEng, </w:t>
                  </w:r>
                  <w:proofErr w:type="spellStart"/>
                  <w:r w:rsidRPr="00B41C32">
                    <w:rPr>
                      <w:rFonts w:cs="Arial"/>
                    </w:rPr>
                    <w:t>MChem</w:t>
                  </w:r>
                  <w:proofErr w:type="spellEnd"/>
                  <w:r w:rsidRPr="00B41C32">
                    <w:rPr>
                      <w:rFonts w:cs="Arial"/>
                    </w:rPr>
                    <w:t xml:space="preserve">, </w:t>
                  </w:r>
                  <w:proofErr w:type="spellStart"/>
                  <w:r w:rsidRPr="00B41C32">
                    <w:rPr>
                      <w:rFonts w:cs="Arial"/>
                    </w:rPr>
                    <w:t>MPhys</w:t>
                  </w:r>
                  <w:proofErr w:type="spellEnd"/>
                  <w:r w:rsidRPr="00B41C32">
                    <w:rPr>
                      <w:rFonts w:cs="Arial"/>
                    </w:rPr>
                    <w:t xml:space="preserve">, </w:t>
                  </w:r>
                  <w:proofErr w:type="spellStart"/>
                  <w:r w:rsidRPr="00B41C32">
                    <w:rPr>
                      <w:rFonts w:cs="Arial"/>
                    </w:rPr>
                    <w:t>MPharm</w:t>
                  </w:r>
                  <w:proofErr w:type="spellEnd"/>
                  <w:r w:rsidRPr="00B41C32">
                    <w:rPr>
                      <w:rFonts w:cs="Arial"/>
                    </w:rPr>
                    <w:t>)</w:t>
                  </w:r>
                  <w:r>
                    <w:rPr>
                      <w:rFonts w:cs="Arial"/>
                    </w:rPr>
                    <w:t>.</w:t>
                  </w:r>
                </w:p>
                <w:p w14:paraId="685EA5CB" w14:textId="6FA14CF4" w:rsidR="0097124C" w:rsidRDefault="0097124C" w:rsidP="0097124C">
                  <w:pPr>
                    <w:tabs>
                      <w:tab w:val="left" w:pos="660"/>
                      <w:tab w:val="left" w:pos="1430"/>
                    </w:tabs>
                    <w:rPr>
                      <w:rFonts w:cs="Arial"/>
                    </w:rPr>
                  </w:pPr>
                  <w:r w:rsidRPr="00B41C32">
                    <w:rPr>
                      <w:rFonts w:cs="Arial"/>
                    </w:rPr>
                    <w:t>Primary qualifications (or first degrees) in medicine, dentistry and veterinary science (e.g. MB ChB, MB BS, BM BS, BDS, BVSc, BVMs)</w:t>
                  </w:r>
                  <w:r>
                    <w:rPr>
                      <w:rFonts w:cs="Arial"/>
                    </w:rPr>
                    <w:t>.</w:t>
                  </w:r>
                  <w:r w:rsidRPr="00B41C32">
                    <w:rPr>
                      <w:rFonts w:cs="Arial"/>
                    </w:rPr>
                    <w:t xml:space="preserve"> </w:t>
                  </w:r>
                </w:p>
                <w:p w14:paraId="32314410" w14:textId="77777777" w:rsidR="0097124C" w:rsidRDefault="0097124C" w:rsidP="0097124C">
                  <w:pPr>
                    <w:tabs>
                      <w:tab w:val="left" w:pos="660"/>
                      <w:tab w:val="left" w:pos="1430"/>
                    </w:tabs>
                    <w:rPr>
                      <w:rFonts w:cs="Arial"/>
                    </w:rPr>
                  </w:pPr>
                  <w:r w:rsidRPr="00B41C32">
                    <w:rPr>
                      <w:rFonts w:cs="Arial"/>
                    </w:rPr>
                    <w:t>Postgraduate Diplomas (</w:t>
                  </w:r>
                  <w:proofErr w:type="spellStart"/>
                  <w:r w:rsidRPr="00B41C32">
                    <w:rPr>
                      <w:rFonts w:cs="Arial"/>
                    </w:rPr>
                    <w:t>PgDip</w:t>
                  </w:r>
                  <w:proofErr w:type="spellEnd"/>
                  <w:r w:rsidRPr="00B41C32">
                    <w:rPr>
                      <w:rFonts w:cs="Arial"/>
                    </w:rPr>
                    <w:t>)</w:t>
                  </w:r>
                  <w:r w:rsidR="005164FB">
                    <w:rPr>
                      <w:rFonts w:cs="Arial"/>
                    </w:rPr>
                    <w:t>.</w:t>
                  </w:r>
                </w:p>
                <w:p w14:paraId="13D30622" w14:textId="77777777" w:rsidR="005164FB" w:rsidRDefault="005164FB" w:rsidP="0097124C">
                  <w:pPr>
                    <w:tabs>
                      <w:tab w:val="left" w:pos="660"/>
                      <w:tab w:val="left" w:pos="1430"/>
                    </w:tabs>
                    <w:rPr>
                      <w:rFonts w:cs="Arial"/>
                    </w:rPr>
                  </w:pPr>
                  <w:r w:rsidRPr="00B41C32">
                    <w:rPr>
                      <w:rFonts w:cs="Arial"/>
                    </w:rPr>
                    <w:t>Postgraduate Certificate in Education (PGCE/ Postgraduate Diploma in Education  (PGDE)</w:t>
                  </w:r>
                  <w:r>
                    <w:rPr>
                      <w:rFonts w:cs="Arial"/>
                    </w:rPr>
                    <w:t>.</w:t>
                  </w:r>
                </w:p>
                <w:p w14:paraId="05342983" w14:textId="040C04F6" w:rsidR="005164FB" w:rsidRPr="00DC531D" w:rsidRDefault="005164FB" w:rsidP="0097124C">
                  <w:pPr>
                    <w:tabs>
                      <w:tab w:val="left" w:pos="660"/>
                      <w:tab w:val="left" w:pos="1430"/>
                    </w:tabs>
                    <w:rPr>
                      <w:rFonts w:cs="Arial"/>
                      <w:sz w:val="24"/>
                      <w:szCs w:val="24"/>
                    </w:rPr>
                  </w:pPr>
                  <w:r w:rsidRPr="00B41C32">
                    <w:rPr>
                      <w:rFonts w:cs="Arial"/>
                    </w:rPr>
                    <w:t>Postgraduate Certificates (PgCert)</w:t>
                  </w:r>
                  <w:r>
                    <w:rPr>
                      <w:rFonts w:cs="Arial"/>
                    </w:rPr>
                    <w:t>.</w:t>
                  </w:r>
                </w:p>
              </w:tc>
            </w:tr>
            <w:tr w:rsidR="0097124C" w:rsidRPr="00DC531D" w14:paraId="3DE3AA71" w14:textId="77777777" w:rsidTr="00C26E76">
              <w:tc>
                <w:tcPr>
                  <w:tcW w:w="883" w:type="dxa"/>
                </w:tcPr>
                <w:p w14:paraId="29B4EA11" w14:textId="77777777" w:rsidR="0097124C" w:rsidRPr="00DC531D" w:rsidRDefault="0097124C" w:rsidP="0097124C">
                  <w:pPr>
                    <w:tabs>
                      <w:tab w:val="left" w:pos="660"/>
                      <w:tab w:val="left" w:pos="1430"/>
                    </w:tabs>
                    <w:jc w:val="center"/>
                    <w:rPr>
                      <w:rFonts w:cs="Arial"/>
                      <w:sz w:val="24"/>
                      <w:szCs w:val="24"/>
                    </w:rPr>
                  </w:pPr>
                  <w:r w:rsidRPr="00DC531D">
                    <w:rPr>
                      <w:rFonts w:cs="Arial"/>
                      <w:sz w:val="24"/>
                      <w:szCs w:val="24"/>
                    </w:rPr>
                    <w:t>6</w:t>
                  </w:r>
                </w:p>
              </w:tc>
              <w:tc>
                <w:tcPr>
                  <w:tcW w:w="4612" w:type="dxa"/>
                </w:tcPr>
                <w:p w14:paraId="6C989BED" w14:textId="77777777" w:rsidR="0097124C" w:rsidRDefault="005164FB" w:rsidP="0097124C">
                  <w:pPr>
                    <w:tabs>
                      <w:tab w:val="left" w:pos="660"/>
                      <w:tab w:val="left" w:pos="1430"/>
                    </w:tabs>
                    <w:rPr>
                      <w:rFonts w:cs="Arial"/>
                    </w:rPr>
                  </w:pPr>
                  <w:proofErr w:type="spellStart"/>
                  <w:proofErr w:type="gramStart"/>
                  <w:r w:rsidRPr="00B41C32">
                    <w:rPr>
                      <w:rFonts w:cs="Arial"/>
                    </w:rPr>
                    <w:t>Bachelors</w:t>
                  </w:r>
                  <w:proofErr w:type="spellEnd"/>
                  <w:proofErr w:type="gramEnd"/>
                  <w:r w:rsidRPr="00B41C32">
                    <w:rPr>
                      <w:rFonts w:cs="Arial"/>
                    </w:rPr>
                    <w:t xml:space="preserve"> degrees with honours (BA (Hons), BSc (Hons), BEng (Hons), etc.)</w:t>
                  </w:r>
                  <w:r>
                    <w:rPr>
                      <w:rFonts w:cs="Arial"/>
                    </w:rPr>
                    <w:t>.</w:t>
                  </w:r>
                </w:p>
                <w:p w14:paraId="20C68C08" w14:textId="77777777" w:rsidR="005164FB" w:rsidRDefault="005164FB" w:rsidP="0097124C">
                  <w:pPr>
                    <w:tabs>
                      <w:tab w:val="left" w:pos="660"/>
                      <w:tab w:val="left" w:pos="1430"/>
                    </w:tabs>
                    <w:rPr>
                      <w:rFonts w:cs="Arial"/>
                    </w:rPr>
                  </w:pPr>
                  <w:proofErr w:type="spellStart"/>
                  <w:proofErr w:type="gramStart"/>
                  <w:r w:rsidRPr="00B41C32">
                    <w:rPr>
                      <w:rFonts w:cs="Arial"/>
                    </w:rPr>
                    <w:t>Bachelors</w:t>
                  </w:r>
                  <w:proofErr w:type="spellEnd"/>
                  <w:proofErr w:type="gramEnd"/>
                  <w:r w:rsidRPr="00B41C32">
                    <w:rPr>
                      <w:rFonts w:cs="Arial"/>
                    </w:rPr>
                    <w:t xml:space="preserve"> degrees (BA, BSc, etc.)</w:t>
                  </w:r>
                  <w:r>
                    <w:rPr>
                      <w:rFonts w:cs="Arial"/>
                    </w:rPr>
                    <w:t>.</w:t>
                  </w:r>
                </w:p>
                <w:p w14:paraId="11B5A997" w14:textId="77777777" w:rsidR="005164FB" w:rsidRDefault="005164FB" w:rsidP="0097124C">
                  <w:pPr>
                    <w:tabs>
                      <w:tab w:val="left" w:pos="660"/>
                      <w:tab w:val="left" w:pos="1430"/>
                    </w:tabs>
                    <w:rPr>
                      <w:rFonts w:cs="Arial"/>
                    </w:rPr>
                  </w:pPr>
                  <w:r w:rsidRPr="00B41C32">
                    <w:rPr>
                      <w:rFonts w:cs="Arial"/>
                    </w:rPr>
                    <w:t>Professional Graduate Certificate in Education (PGCE) in England, Wales and Northern Ireland</w:t>
                  </w:r>
                  <w:r>
                    <w:rPr>
                      <w:rFonts w:cs="Arial"/>
                    </w:rPr>
                    <w:t>.</w:t>
                  </w:r>
                </w:p>
                <w:p w14:paraId="2D745C14" w14:textId="77777777" w:rsidR="005164FB" w:rsidRDefault="005164FB" w:rsidP="0097124C">
                  <w:pPr>
                    <w:tabs>
                      <w:tab w:val="left" w:pos="660"/>
                      <w:tab w:val="left" w:pos="1430"/>
                    </w:tabs>
                    <w:rPr>
                      <w:rFonts w:cs="Arial"/>
                    </w:rPr>
                  </w:pPr>
                  <w:r w:rsidRPr="00B41C32">
                    <w:rPr>
                      <w:rFonts w:cs="Arial"/>
                    </w:rPr>
                    <w:t>Graduate diploma</w:t>
                  </w:r>
                  <w:r>
                    <w:rPr>
                      <w:rFonts w:cs="Arial"/>
                    </w:rPr>
                    <w:t>.</w:t>
                  </w:r>
                </w:p>
                <w:p w14:paraId="2FBFF437" w14:textId="45DB2C68" w:rsidR="005164FB" w:rsidRPr="00DC531D" w:rsidRDefault="005164FB" w:rsidP="0097124C">
                  <w:pPr>
                    <w:tabs>
                      <w:tab w:val="left" w:pos="660"/>
                      <w:tab w:val="left" w:pos="1430"/>
                    </w:tabs>
                    <w:rPr>
                      <w:rFonts w:cs="Arial"/>
                      <w:sz w:val="24"/>
                      <w:szCs w:val="24"/>
                    </w:rPr>
                  </w:pPr>
                  <w:r w:rsidRPr="00B41C32">
                    <w:rPr>
                      <w:rFonts w:cs="Arial"/>
                    </w:rPr>
                    <w:t>Graduate certificates</w:t>
                  </w:r>
                  <w:r>
                    <w:rPr>
                      <w:rFonts w:cs="Arial"/>
                    </w:rPr>
                    <w:t>.</w:t>
                  </w:r>
                </w:p>
              </w:tc>
            </w:tr>
            <w:tr w:rsidR="0097124C" w:rsidRPr="00DC531D" w14:paraId="5725688B" w14:textId="77777777" w:rsidTr="00C26E76">
              <w:tc>
                <w:tcPr>
                  <w:tcW w:w="883" w:type="dxa"/>
                </w:tcPr>
                <w:p w14:paraId="75697EEC" w14:textId="2ADD74EB" w:rsidR="0097124C" w:rsidRPr="00DC531D" w:rsidRDefault="005164FB" w:rsidP="0097124C">
                  <w:pPr>
                    <w:tabs>
                      <w:tab w:val="left" w:pos="660"/>
                      <w:tab w:val="left" w:pos="1430"/>
                    </w:tabs>
                    <w:jc w:val="center"/>
                    <w:rPr>
                      <w:rFonts w:cs="Arial"/>
                      <w:sz w:val="24"/>
                      <w:szCs w:val="24"/>
                    </w:rPr>
                  </w:pPr>
                  <w:r>
                    <w:rPr>
                      <w:rFonts w:cs="Arial"/>
                      <w:sz w:val="24"/>
                      <w:szCs w:val="24"/>
                    </w:rPr>
                    <w:t>5</w:t>
                  </w:r>
                </w:p>
              </w:tc>
              <w:tc>
                <w:tcPr>
                  <w:tcW w:w="4612" w:type="dxa"/>
                </w:tcPr>
                <w:p w14:paraId="7F7602C7" w14:textId="77777777" w:rsidR="0097124C" w:rsidRDefault="005164FB" w:rsidP="0097124C">
                  <w:pPr>
                    <w:tabs>
                      <w:tab w:val="left" w:pos="660"/>
                      <w:tab w:val="left" w:pos="1430"/>
                    </w:tabs>
                    <w:rPr>
                      <w:rFonts w:cs="Arial"/>
                    </w:rPr>
                  </w:pPr>
                  <w:r w:rsidRPr="00B41C32">
                    <w:rPr>
                      <w:rFonts w:cs="Arial"/>
                    </w:rPr>
                    <w:t>Foundation degrees (FdA, FdSc, etc.)</w:t>
                  </w:r>
                  <w:r>
                    <w:rPr>
                      <w:rFonts w:cs="Arial"/>
                    </w:rPr>
                    <w:t>.</w:t>
                  </w:r>
                </w:p>
                <w:p w14:paraId="561ACEF1" w14:textId="77777777" w:rsidR="005164FB" w:rsidRDefault="005164FB" w:rsidP="0097124C">
                  <w:pPr>
                    <w:tabs>
                      <w:tab w:val="left" w:pos="660"/>
                      <w:tab w:val="left" w:pos="1430"/>
                    </w:tabs>
                    <w:rPr>
                      <w:rFonts w:cs="Arial"/>
                    </w:rPr>
                  </w:pPr>
                  <w:r w:rsidRPr="00B41C32">
                    <w:rPr>
                      <w:rFonts w:cs="Arial"/>
                    </w:rPr>
                    <w:t>Diploma of Higher Education (DipHE)</w:t>
                  </w:r>
                  <w:r>
                    <w:rPr>
                      <w:rFonts w:cs="Arial"/>
                    </w:rPr>
                    <w:t>.</w:t>
                  </w:r>
                </w:p>
                <w:p w14:paraId="46299A02" w14:textId="7A51F247" w:rsidR="005164FB" w:rsidRPr="00DC531D" w:rsidRDefault="005164FB" w:rsidP="0097124C">
                  <w:pPr>
                    <w:tabs>
                      <w:tab w:val="left" w:pos="660"/>
                      <w:tab w:val="left" w:pos="1430"/>
                    </w:tabs>
                    <w:rPr>
                      <w:rFonts w:cs="Arial"/>
                      <w:sz w:val="24"/>
                      <w:szCs w:val="24"/>
                    </w:rPr>
                  </w:pPr>
                  <w:r w:rsidRPr="00B41C32">
                    <w:rPr>
                      <w:rFonts w:cs="Arial"/>
                    </w:rPr>
                    <w:t>Higher National Diplomas (HND)</w:t>
                  </w:r>
                  <w:r>
                    <w:rPr>
                      <w:rFonts w:cs="Arial"/>
                    </w:rPr>
                    <w:t>.</w:t>
                  </w:r>
                </w:p>
              </w:tc>
            </w:tr>
            <w:tr w:rsidR="0097124C" w:rsidRPr="00DC531D" w14:paraId="451CFA7F" w14:textId="77777777" w:rsidTr="00C26E76">
              <w:tc>
                <w:tcPr>
                  <w:tcW w:w="883" w:type="dxa"/>
                </w:tcPr>
                <w:p w14:paraId="44B0A208" w14:textId="0DBFB898" w:rsidR="0097124C" w:rsidRPr="00DC531D" w:rsidRDefault="005164FB" w:rsidP="0097124C">
                  <w:pPr>
                    <w:tabs>
                      <w:tab w:val="left" w:pos="660"/>
                      <w:tab w:val="left" w:pos="1430"/>
                    </w:tabs>
                    <w:jc w:val="center"/>
                    <w:rPr>
                      <w:rFonts w:cs="Arial"/>
                      <w:sz w:val="24"/>
                      <w:szCs w:val="24"/>
                    </w:rPr>
                  </w:pPr>
                  <w:r>
                    <w:rPr>
                      <w:rFonts w:cs="Arial"/>
                      <w:sz w:val="24"/>
                      <w:szCs w:val="24"/>
                    </w:rPr>
                    <w:t>4</w:t>
                  </w:r>
                </w:p>
              </w:tc>
              <w:tc>
                <w:tcPr>
                  <w:tcW w:w="4612" w:type="dxa"/>
                </w:tcPr>
                <w:p w14:paraId="07960653" w14:textId="77777777" w:rsidR="0097124C" w:rsidRDefault="005164FB" w:rsidP="0097124C">
                  <w:pPr>
                    <w:tabs>
                      <w:tab w:val="left" w:pos="660"/>
                      <w:tab w:val="left" w:pos="1430"/>
                    </w:tabs>
                    <w:rPr>
                      <w:rFonts w:cs="Arial"/>
                    </w:rPr>
                  </w:pPr>
                  <w:r w:rsidRPr="00B41C32">
                    <w:rPr>
                      <w:rFonts w:cs="Arial"/>
                    </w:rPr>
                    <w:t>Higher National Certificates (HNC)</w:t>
                  </w:r>
                  <w:r>
                    <w:rPr>
                      <w:rFonts w:cs="Arial"/>
                    </w:rPr>
                    <w:t>.</w:t>
                  </w:r>
                </w:p>
                <w:p w14:paraId="1CA39D74" w14:textId="639DEC18" w:rsidR="005164FB" w:rsidRPr="00DC531D" w:rsidRDefault="005164FB" w:rsidP="0097124C">
                  <w:pPr>
                    <w:tabs>
                      <w:tab w:val="left" w:pos="660"/>
                      <w:tab w:val="left" w:pos="1430"/>
                    </w:tabs>
                    <w:rPr>
                      <w:rFonts w:cs="Arial"/>
                      <w:sz w:val="24"/>
                      <w:szCs w:val="24"/>
                    </w:rPr>
                  </w:pPr>
                  <w:r w:rsidRPr="00B41C32">
                    <w:rPr>
                      <w:rFonts w:cs="Arial"/>
                    </w:rPr>
                    <w:t>Certification of Higher Education (</w:t>
                  </w:r>
                  <w:proofErr w:type="spellStart"/>
                  <w:r w:rsidRPr="00B41C32">
                    <w:rPr>
                      <w:rFonts w:cs="Arial"/>
                    </w:rPr>
                    <w:t>CertHE</w:t>
                  </w:r>
                  <w:proofErr w:type="spellEnd"/>
                  <w:r w:rsidRPr="00B41C32">
                    <w:rPr>
                      <w:rFonts w:cs="Arial"/>
                    </w:rPr>
                    <w:t>)</w:t>
                  </w:r>
                  <w:r>
                    <w:rPr>
                      <w:rFonts w:cs="Arial"/>
                    </w:rPr>
                    <w:t>.</w:t>
                  </w:r>
                </w:p>
              </w:tc>
            </w:tr>
          </w:tbl>
          <w:p w14:paraId="6BD18F9B" w14:textId="77777777" w:rsidR="006B758F" w:rsidRPr="00DC531D" w:rsidRDefault="006B758F" w:rsidP="0013368A">
            <w:pPr>
              <w:tabs>
                <w:tab w:val="left" w:pos="660"/>
              </w:tabs>
              <w:rPr>
                <w:rFonts w:cs="Arial"/>
                <w:sz w:val="24"/>
                <w:szCs w:val="24"/>
              </w:rPr>
            </w:pPr>
          </w:p>
        </w:tc>
      </w:tr>
      <w:tr w:rsidR="00AA1B2E" w:rsidRPr="00DC531D" w14:paraId="3AD29473" w14:textId="77777777" w:rsidTr="365B089B">
        <w:trPr>
          <w:trHeight w:val="1178"/>
        </w:trPr>
        <w:tc>
          <w:tcPr>
            <w:tcW w:w="3011" w:type="dxa"/>
            <w:shd w:val="clear" w:color="auto" w:fill="auto"/>
          </w:tcPr>
          <w:p w14:paraId="59B757B9" w14:textId="77777777" w:rsidR="00AA1B2E" w:rsidRPr="00DC531D" w:rsidRDefault="00AA1B2E" w:rsidP="0013368A">
            <w:pPr>
              <w:tabs>
                <w:tab w:val="left" w:pos="660"/>
              </w:tabs>
              <w:rPr>
                <w:rFonts w:cs="Arial"/>
                <w:b/>
                <w:bCs/>
                <w:sz w:val="24"/>
                <w:szCs w:val="24"/>
              </w:rPr>
            </w:pPr>
            <w:r w:rsidRPr="0005605D">
              <w:rPr>
                <w:rFonts w:cs="Arial"/>
                <w:b/>
                <w:bCs/>
                <w:sz w:val="24"/>
                <w:szCs w:val="24"/>
              </w:rPr>
              <w:t>Further Detail of the Proposal (PD4)</w:t>
            </w:r>
          </w:p>
        </w:tc>
        <w:tc>
          <w:tcPr>
            <w:tcW w:w="6056" w:type="dxa"/>
            <w:shd w:val="clear" w:color="auto" w:fill="auto"/>
          </w:tcPr>
          <w:p w14:paraId="2348DD83" w14:textId="5F8D9AB2" w:rsidR="00AA1B2E" w:rsidRPr="0005605D" w:rsidRDefault="00AA1B2E" w:rsidP="00AA1B2E">
            <w:pPr>
              <w:tabs>
                <w:tab w:val="left" w:pos="660"/>
              </w:tabs>
              <w:ind w:right="-172"/>
              <w:rPr>
                <w:rFonts w:cs="Arial"/>
                <w:sz w:val="24"/>
                <w:szCs w:val="24"/>
              </w:rPr>
            </w:pPr>
            <w:r w:rsidRPr="0005605D">
              <w:rPr>
                <w:rFonts w:cs="Arial"/>
                <w:sz w:val="24"/>
                <w:szCs w:val="24"/>
              </w:rPr>
              <w:t>Current: – Provide full details of all current information (</w:t>
            </w:r>
            <w:r w:rsidR="00180C27" w:rsidRPr="0005605D">
              <w:rPr>
                <w:rFonts w:cs="Arial"/>
                <w:sz w:val="24"/>
                <w:szCs w:val="24"/>
              </w:rPr>
              <w:t>i.e.</w:t>
            </w:r>
            <w:r w:rsidR="00664798">
              <w:rPr>
                <w:rFonts w:cs="Arial"/>
                <w:sz w:val="24"/>
                <w:szCs w:val="24"/>
              </w:rPr>
              <w:t>,</w:t>
            </w:r>
            <w:r w:rsidRPr="0005605D">
              <w:rPr>
                <w:rFonts w:cs="Arial"/>
                <w:sz w:val="24"/>
                <w:szCs w:val="24"/>
              </w:rPr>
              <w:t xml:space="preserve"> all modes of attendance with associated durations).</w:t>
            </w:r>
          </w:p>
          <w:p w14:paraId="233B18CE" w14:textId="77777777" w:rsidR="00AA1B2E" w:rsidRPr="00DC531D" w:rsidRDefault="00AA1B2E" w:rsidP="00AA1B2E">
            <w:pPr>
              <w:tabs>
                <w:tab w:val="left" w:pos="660"/>
              </w:tabs>
              <w:ind w:right="-172"/>
              <w:rPr>
                <w:rFonts w:cs="Arial"/>
                <w:sz w:val="24"/>
                <w:szCs w:val="24"/>
              </w:rPr>
            </w:pPr>
            <w:r w:rsidRPr="0005605D">
              <w:rPr>
                <w:rFonts w:cs="Arial"/>
                <w:sz w:val="24"/>
                <w:szCs w:val="24"/>
              </w:rPr>
              <w:t>Proposed: - Provide full details of all current information to be retained along with any additions.</w:t>
            </w:r>
          </w:p>
        </w:tc>
      </w:tr>
      <w:tr w:rsidR="003B68BF" w:rsidRPr="00DC531D" w14:paraId="67C390EF" w14:textId="77777777" w:rsidTr="365B089B">
        <w:trPr>
          <w:trHeight w:val="863"/>
        </w:trPr>
        <w:tc>
          <w:tcPr>
            <w:tcW w:w="3011" w:type="dxa"/>
            <w:shd w:val="clear" w:color="auto" w:fill="auto"/>
          </w:tcPr>
          <w:p w14:paraId="5993106E" w14:textId="4D115C99" w:rsidR="003B68BF" w:rsidRPr="00F432BC" w:rsidRDefault="00F5514A" w:rsidP="0013368A">
            <w:pPr>
              <w:tabs>
                <w:tab w:val="left" w:pos="660"/>
              </w:tabs>
              <w:rPr>
                <w:rFonts w:cs="Arial"/>
                <w:b/>
                <w:bCs/>
                <w:sz w:val="24"/>
                <w:szCs w:val="24"/>
              </w:rPr>
            </w:pPr>
            <w:r>
              <w:rPr>
                <w:rFonts w:cs="Arial"/>
                <w:b/>
                <w:bCs/>
                <w:sz w:val="24"/>
                <w:szCs w:val="24"/>
              </w:rPr>
              <w:t xml:space="preserve">Named </w:t>
            </w:r>
            <w:r w:rsidR="003B68BF" w:rsidRPr="00F432BC">
              <w:rPr>
                <w:rFonts w:cs="Arial"/>
                <w:b/>
                <w:bCs/>
                <w:sz w:val="24"/>
                <w:szCs w:val="24"/>
              </w:rPr>
              <w:t>Intermediate</w:t>
            </w:r>
            <w:r>
              <w:rPr>
                <w:rFonts w:cs="Arial"/>
                <w:b/>
                <w:bCs/>
                <w:sz w:val="24"/>
                <w:szCs w:val="24"/>
              </w:rPr>
              <w:t>/Fallback</w:t>
            </w:r>
            <w:r w:rsidR="003B68BF" w:rsidRPr="00F432BC">
              <w:rPr>
                <w:rFonts w:cs="Arial"/>
                <w:b/>
                <w:bCs/>
                <w:sz w:val="24"/>
                <w:szCs w:val="24"/>
              </w:rPr>
              <w:t xml:space="preserve"> Award title</w:t>
            </w:r>
          </w:p>
        </w:tc>
        <w:tc>
          <w:tcPr>
            <w:tcW w:w="6056" w:type="dxa"/>
            <w:shd w:val="clear" w:color="auto" w:fill="auto"/>
          </w:tcPr>
          <w:p w14:paraId="781C4620" w14:textId="4C716E88" w:rsidR="003B68BF" w:rsidRPr="00DC531D" w:rsidRDefault="003B68BF" w:rsidP="0013368A">
            <w:pPr>
              <w:tabs>
                <w:tab w:val="left" w:pos="660"/>
              </w:tabs>
              <w:ind w:right="-172"/>
              <w:rPr>
                <w:rFonts w:cs="Arial"/>
                <w:sz w:val="24"/>
                <w:szCs w:val="24"/>
              </w:rPr>
            </w:pPr>
            <w:r w:rsidRPr="00DC531D">
              <w:rPr>
                <w:rFonts w:cs="Arial"/>
                <w:sz w:val="24"/>
                <w:szCs w:val="24"/>
              </w:rPr>
              <w:t xml:space="preserve">Consideration should be given as to whether the </w:t>
            </w:r>
            <w:r w:rsidR="00F5514A">
              <w:rPr>
                <w:rFonts w:cs="Arial"/>
                <w:sz w:val="24"/>
                <w:szCs w:val="24"/>
              </w:rPr>
              <w:t xml:space="preserve">named </w:t>
            </w:r>
            <w:r w:rsidRPr="00DC531D">
              <w:rPr>
                <w:rFonts w:cs="Arial"/>
                <w:sz w:val="24"/>
                <w:szCs w:val="24"/>
              </w:rPr>
              <w:t>intermediate</w:t>
            </w:r>
            <w:r w:rsidR="00F5514A">
              <w:rPr>
                <w:rFonts w:cs="Arial"/>
                <w:sz w:val="24"/>
                <w:szCs w:val="24"/>
              </w:rPr>
              <w:t>/fallback</w:t>
            </w:r>
            <w:r w:rsidRPr="00DC531D">
              <w:rPr>
                <w:rFonts w:cs="Arial"/>
                <w:sz w:val="24"/>
                <w:szCs w:val="24"/>
              </w:rPr>
              <w:t xml:space="preserve"> award title </w:t>
            </w:r>
            <w:r w:rsidR="00352DC8" w:rsidRPr="00DC531D">
              <w:rPr>
                <w:rFonts w:cs="Arial"/>
                <w:sz w:val="24"/>
                <w:szCs w:val="24"/>
              </w:rPr>
              <w:t xml:space="preserve">should be changed or deleted </w:t>
            </w:r>
            <w:proofErr w:type="gramStart"/>
            <w:r w:rsidR="00352DC8" w:rsidRPr="00DC531D">
              <w:rPr>
                <w:rFonts w:cs="Arial"/>
                <w:sz w:val="24"/>
                <w:szCs w:val="24"/>
              </w:rPr>
              <w:t>as a result of</w:t>
            </w:r>
            <w:proofErr w:type="gramEnd"/>
            <w:r w:rsidR="00352DC8" w:rsidRPr="00DC531D">
              <w:rPr>
                <w:rFonts w:cs="Arial"/>
                <w:sz w:val="24"/>
                <w:szCs w:val="24"/>
              </w:rPr>
              <w:t xml:space="preserve"> any other changes made to the final award.</w:t>
            </w:r>
          </w:p>
        </w:tc>
      </w:tr>
      <w:tr w:rsidR="006B758F" w:rsidRPr="00DC531D" w14:paraId="6B0763E5" w14:textId="77777777" w:rsidTr="365B089B">
        <w:trPr>
          <w:trHeight w:val="3950"/>
        </w:trPr>
        <w:tc>
          <w:tcPr>
            <w:tcW w:w="3011" w:type="dxa"/>
            <w:shd w:val="clear" w:color="auto" w:fill="auto"/>
          </w:tcPr>
          <w:p w14:paraId="3078A921" w14:textId="77777777" w:rsidR="006B758F" w:rsidRPr="00F432BC" w:rsidRDefault="006B758F" w:rsidP="0013368A">
            <w:pPr>
              <w:tabs>
                <w:tab w:val="left" w:pos="660"/>
                <w:tab w:val="left" w:pos="1430"/>
              </w:tabs>
              <w:ind w:left="1430" w:hanging="1430"/>
              <w:rPr>
                <w:rFonts w:cs="Arial"/>
                <w:b/>
                <w:bCs/>
                <w:sz w:val="24"/>
                <w:szCs w:val="24"/>
              </w:rPr>
            </w:pPr>
            <w:r w:rsidRPr="00F432BC">
              <w:rPr>
                <w:rFonts w:cs="Arial"/>
                <w:b/>
                <w:bCs/>
                <w:sz w:val="24"/>
                <w:szCs w:val="24"/>
              </w:rPr>
              <w:lastRenderedPageBreak/>
              <w:t>Marketing</w:t>
            </w:r>
          </w:p>
          <w:p w14:paraId="0F3CABC7" w14:textId="77777777" w:rsidR="006B758F" w:rsidRPr="00F432BC" w:rsidRDefault="006B758F" w:rsidP="0013368A">
            <w:pPr>
              <w:tabs>
                <w:tab w:val="left" w:pos="660"/>
              </w:tabs>
              <w:rPr>
                <w:rFonts w:cs="Arial"/>
                <w:b/>
                <w:bCs/>
                <w:sz w:val="24"/>
                <w:szCs w:val="24"/>
              </w:rPr>
            </w:pPr>
          </w:p>
        </w:tc>
        <w:tc>
          <w:tcPr>
            <w:tcW w:w="6056" w:type="dxa"/>
            <w:shd w:val="clear" w:color="auto" w:fill="auto"/>
          </w:tcPr>
          <w:p w14:paraId="0B3E3AED" w14:textId="5DE458AD" w:rsidR="006B758F" w:rsidRPr="00DC531D" w:rsidRDefault="006B758F" w:rsidP="00B74526">
            <w:pPr>
              <w:numPr>
                <w:ilvl w:val="0"/>
                <w:numId w:val="2"/>
              </w:numPr>
              <w:ind w:left="458" w:hanging="458"/>
              <w:rPr>
                <w:rFonts w:cs="Arial"/>
                <w:sz w:val="24"/>
                <w:szCs w:val="24"/>
              </w:rPr>
            </w:pPr>
            <w:r w:rsidRPr="00DC531D">
              <w:rPr>
                <w:rFonts w:cs="Arial"/>
                <w:sz w:val="24"/>
                <w:szCs w:val="24"/>
              </w:rPr>
              <w:t>Provide a skeletal plan (including timelines) of how and when the award will be marketed, e.g.</w:t>
            </w:r>
            <w:r w:rsidR="00664798">
              <w:rPr>
                <w:rFonts w:cs="Arial"/>
                <w:sz w:val="24"/>
                <w:szCs w:val="24"/>
              </w:rPr>
              <w:t>,</w:t>
            </w:r>
            <w:r w:rsidRPr="00DC531D">
              <w:rPr>
                <w:rFonts w:cs="Arial"/>
                <w:sz w:val="24"/>
                <w:szCs w:val="24"/>
              </w:rPr>
              <w:t xml:space="preserve"> publications, brochures, internet; and the range of recruitment activities, e.g.</w:t>
            </w:r>
            <w:r w:rsidR="00664798">
              <w:rPr>
                <w:rFonts w:cs="Arial"/>
                <w:sz w:val="24"/>
                <w:szCs w:val="24"/>
              </w:rPr>
              <w:t>,</w:t>
            </w:r>
            <w:r w:rsidRPr="00DC531D">
              <w:rPr>
                <w:rFonts w:cs="Arial"/>
                <w:sz w:val="24"/>
                <w:szCs w:val="24"/>
              </w:rPr>
              <w:t xml:space="preserve"> open days, school/college visits, etc.  Indicate what resource(s) are available to support the promotion.</w:t>
            </w:r>
          </w:p>
          <w:p w14:paraId="272D2205" w14:textId="77777777" w:rsidR="006B758F" w:rsidRPr="00DC531D" w:rsidRDefault="006B758F" w:rsidP="00B74526">
            <w:pPr>
              <w:numPr>
                <w:ilvl w:val="0"/>
                <w:numId w:val="2"/>
              </w:numPr>
              <w:ind w:left="458" w:hanging="458"/>
              <w:rPr>
                <w:rFonts w:cs="Arial"/>
                <w:sz w:val="24"/>
                <w:szCs w:val="24"/>
              </w:rPr>
            </w:pPr>
            <w:r w:rsidRPr="00DC531D">
              <w:rPr>
                <w:rFonts w:cs="Arial"/>
                <w:sz w:val="24"/>
                <w:szCs w:val="24"/>
              </w:rPr>
              <w:t>Identify the person in the School (normally an academic) who will be responsible for providing information to inform the development of the marketing materials and recruitment activities through to approval of the award.</w:t>
            </w:r>
          </w:p>
          <w:p w14:paraId="665ABE54" w14:textId="77777777" w:rsidR="006B758F" w:rsidRPr="00DC531D" w:rsidRDefault="006B758F" w:rsidP="00B74526">
            <w:pPr>
              <w:numPr>
                <w:ilvl w:val="0"/>
                <w:numId w:val="2"/>
              </w:numPr>
              <w:ind w:left="458" w:hanging="458"/>
              <w:rPr>
                <w:rFonts w:cs="Arial"/>
                <w:sz w:val="24"/>
                <w:szCs w:val="24"/>
              </w:rPr>
            </w:pPr>
            <w:r w:rsidRPr="00DC531D">
              <w:rPr>
                <w:rFonts w:cs="Arial"/>
                <w:sz w:val="24"/>
                <w:szCs w:val="24"/>
              </w:rPr>
              <w:t>Provide a summary of the key themes (not necessarily the module(s)) of the award and its gen</w:t>
            </w:r>
            <w:r w:rsidR="008A1B57" w:rsidRPr="00DC531D">
              <w:rPr>
                <w:rFonts w:cs="Arial"/>
                <w:sz w:val="24"/>
                <w:szCs w:val="24"/>
              </w:rPr>
              <w:t xml:space="preserve">eral purpose to inform </w:t>
            </w:r>
            <w:r w:rsidRPr="00DC531D">
              <w:rPr>
                <w:rFonts w:cs="Arial"/>
                <w:sz w:val="24"/>
                <w:szCs w:val="24"/>
              </w:rPr>
              <w:t>marketing materials.</w:t>
            </w:r>
          </w:p>
        </w:tc>
      </w:tr>
      <w:tr w:rsidR="006B758F" w:rsidRPr="00DC531D" w14:paraId="783DA04C" w14:textId="77777777" w:rsidTr="365B089B">
        <w:trPr>
          <w:trHeight w:val="1673"/>
        </w:trPr>
        <w:tc>
          <w:tcPr>
            <w:tcW w:w="3011" w:type="dxa"/>
            <w:shd w:val="clear" w:color="auto" w:fill="auto"/>
          </w:tcPr>
          <w:p w14:paraId="3C216257" w14:textId="77777777" w:rsidR="006B758F" w:rsidRPr="00F432BC" w:rsidRDefault="006B758F" w:rsidP="0013368A">
            <w:pPr>
              <w:tabs>
                <w:tab w:val="left" w:pos="660"/>
                <w:tab w:val="left" w:pos="1430"/>
              </w:tabs>
              <w:ind w:left="1430" w:hanging="1430"/>
              <w:rPr>
                <w:rFonts w:cs="Arial"/>
                <w:b/>
                <w:bCs/>
                <w:sz w:val="24"/>
                <w:szCs w:val="24"/>
              </w:rPr>
            </w:pPr>
            <w:r w:rsidRPr="00F432BC">
              <w:rPr>
                <w:rFonts w:cs="Arial"/>
                <w:b/>
                <w:bCs/>
                <w:sz w:val="24"/>
                <w:szCs w:val="24"/>
              </w:rPr>
              <w:t>Method of Delivery</w:t>
            </w:r>
          </w:p>
          <w:p w14:paraId="5B08B5D1" w14:textId="77777777" w:rsidR="006B758F" w:rsidRPr="00F432BC" w:rsidRDefault="006B758F" w:rsidP="0013368A">
            <w:pPr>
              <w:tabs>
                <w:tab w:val="left" w:pos="660"/>
                <w:tab w:val="left" w:pos="1430"/>
              </w:tabs>
              <w:ind w:left="1430" w:hanging="1430"/>
              <w:rPr>
                <w:rFonts w:cs="Arial"/>
                <w:b/>
                <w:bCs/>
                <w:sz w:val="24"/>
                <w:szCs w:val="24"/>
              </w:rPr>
            </w:pPr>
          </w:p>
        </w:tc>
        <w:tc>
          <w:tcPr>
            <w:tcW w:w="6056" w:type="dxa"/>
            <w:shd w:val="clear" w:color="auto" w:fill="auto"/>
          </w:tcPr>
          <w:p w14:paraId="570DA9F0" w14:textId="1337990C" w:rsidR="006B758F" w:rsidRDefault="006B758F" w:rsidP="0056209B">
            <w:pPr>
              <w:tabs>
                <w:tab w:val="left" w:pos="660"/>
              </w:tabs>
              <w:ind w:left="34"/>
              <w:rPr>
                <w:rFonts w:cs="Arial"/>
                <w:sz w:val="24"/>
                <w:szCs w:val="24"/>
              </w:rPr>
            </w:pPr>
            <w:r w:rsidRPr="00DC531D">
              <w:rPr>
                <w:rFonts w:cs="Arial"/>
                <w:sz w:val="24"/>
                <w:szCs w:val="24"/>
              </w:rPr>
              <w:t>Indicate how the proposed award will be delivered, e.g.</w:t>
            </w:r>
            <w:r w:rsidR="00664798">
              <w:rPr>
                <w:rFonts w:cs="Arial"/>
                <w:sz w:val="24"/>
                <w:szCs w:val="24"/>
              </w:rPr>
              <w:t>,</w:t>
            </w:r>
            <w:r w:rsidRPr="00DC531D">
              <w:rPr>
                <w:rFonts w:cs="Arial"/>
                <w:sz w:val="24"/>
                <w:szCs w:val="24"/>
              </w:rPr>
              <w:t xml:space="preserve"> face-to-face learning, </w:t>
            </w:r>
            <w:r w:rsidR="00C727ED">
              <w:rPr>
                <w:rFonts w:cs="Arial"/>
                <w:sz w:val="24"/>
                <w:szCs w:val="24"/>
              </w:rPr>
              <w:t>online</w:t>
            </w:r>
            <w:r w:rsidR="0056209B" w:rsidRPr="00DC531D">
              <w:rPr>
                <w:rFonts w:cs="Arial"/>
                <w:sz w:val="24"/>
                <w:szCs w:val="24"/>
              </w:rPr>
              <w:t>,</w:t>
            </w:r>
            <w:r w:rsidRPr="00DC531D">
              <w:rPr>
                <w:rFonts w:cs="Arial"/>
                <w:sz w:val="24"/>
                <w:szCs w:val="24"/>
              </w:rPr>
              <w:t xml:space="preserve"> blended</w:t>
            </w:r>
            <w:r w:rsidR="0056209B" w:rsidRPr="00DC531D">
              <w:rPr>
                <w:rFonts w:cs="Arial"/>
                <w:sz w:val="24"/>
                <w:szCs w:val="24"/>
              </w:rPr>
              <w:t xml:space="preserve"> or block delivery.</w:t>
            </w:r>
          </w:p>
          <w:p w14:paraId="4459792B" w14:textId="77777777" w:rsidR="00C727ED" w:rsidRDefault="00C727ED" w:rsidP="0056209B">
            <w:pPr>
              <w:tabs>
                <w:tab w:val="left" w:pos="660"/>
              </w:tabs>
              <w:ind w:left="34"/>
              <w:rPr>
                <w:rFonts w:cs="Arial"/>
                <w:sz w:val="24"/>
                <w:szCs w:val="24"/>
              </w:rPr>
            </w:pPr>
          </w:p>
          <w:p w14:paraId="68C44D71" w14:textId="7ED3C862" w:rsidR="00C727ED" w:rsidRPr="00DC531D" w:rsidRDefault="00C727ED" w:rsidP="0056209B">
            <w:pPr>
              <w:tabs>
                <w:tab w:val="left" w:pos="660"/>
              </w:tabs>
              <w:ind w:left="34"/>
              <w:rPr>
                <w:rFonts w:cs="Arial"/>
                <w:sz w:val="24"/>
                <w:szCs w:val="24"/>
              </w:rPr>
            </w:pPr>
            <w:r w:rsidRPr="00664798">
              <w:rPr>
                <w:rFonts w:cs="Arial"/>
                <w:b/>
                <w:bCs/>
                <w:sz w:val="24"/>
                <w:szCs w:val="24"/>
              </w:rPr>
              <w:t>Note:</w:t>
            </w:r>
            <w:r w:rsidRPr="009A285F">
              <w:rPr>
                <w:rFonts w:cs="Arial"/>
                <w:sz w:val="24"/>
                <w:szCs w:val="24"/>
              </w:rPr>
              <w:t xml:space="preserve"> </w:t>
            </w:r>
            <w:r w:rsidR="0092630F" w:rsidRPr="009A285F">
              <w:rPr>
                <w:rFonts w:cs="Arial"/>
                <w:sz w:val="24"/>
                <w:szCs w:val="24"/>
              </w:rPr>
              <w:t xml:space="preserve">for </w:t>
            </w:r>
            <w:r w:rsidRPr="009A285F">
              <w:rPr>
                <w:rFonts w:cs="Arial"/>
                <w:sz w:val="24"/>
                <w:szCs w:val="24"/>
              </w:rPr>
              <w:t xml:space="preserve">blended delivery, </w:t>
            </w:r>
            <w:r w:rsidR="004706A2" w:rsidRPr="009A285F">
              <w:rPr>
                <w:rFonts w:cs="Arial"/>
                <w:sz w:val="24"/>
                <w:szCs w:val="24"/>
              </w:rPr>
              <w:t>please use this term</w:t>
            </w:r>
            <w:r w:rsidR="0092630F" w:rsidRPr="009A285F">
              <w:rPr>
                <w:rFonts w:cs="Arial"/>
                <w:sz w:val="24"/>
                <w:szCs w:val="24"/>
              </w:rPr>
              <w:t xml:space="preserve">, </w:t>
            </w:r>
            <w:r w:rsidR="004706A2" w:rsidRPr="009A285F">
              <w:rPr>
                <w:rFonts w:cs="Arial"/>
                <w:sz w:val="24"/>
                <w:szCs w:val="24"/>
              </w:rPr>
              <w:t xml:space="preserve">not </w:t>
            </w:r>
            <w:r w:rsidR="0092630F" w:rsidRPr="009A285F">
              <w:rPr>
                <w:rFonts w:cs="Arial"/>
                <w:sz w:val="24"/>
                <w:szCs w:val="24"/>
              </w:rPr>
              <w:t xml:space="preserve">two separate terms </w:t>
            </w:r>
            <w:r w:rsidR="004706A2" w:rsidRPr="009A285F">
              <w:rPr>
                <w:rFonts w:cs="Arial"/>
                <w:sz w:val="24"/>
                <w:szCs w:val="24"/>
              </w:rPr>
              <w:t>“</w:t>
            </w:r>
            <w:r w:rsidRPr="009A285F">
              <w:rPr>
                <w:rFonts w:cs="Arial"/>
                <w:sz w:val="24"/>
                <w:szCs w:val="24"/>
              </w:rPr>
              <w:t xml:space="preserve">face to face and </w:t>
            </w:r>
            <w:r w:rsidR="006746BF" w:rsidRPr="009A285F">
              <w:rPr>
                <w:rFonts w:cs="Arial"/>
                <w:sz w:val="24"/>
                <w:szCs w:val="24"/>
              </w:rPr>
              <w:t>online</w:t>
            </w:r>
            <w:r w:rsidR="004706A2" w:rsidRPr="009A285F">
              <w:rPr>
                <w:rFonts w:cs="Arial"/>
                <w:sz w:val="24"/>
                <w:szCs w:val="24"/>
              </w:rPr>
              <w:t>”</w:t>
            </w:r>
            <w:r w:rsidRPr="009A285F">
              <w:rPr>
                <w:rFonts w:cs="Arial"/>
                <w:sz w:val="24"/>
                <w:szCs w:val="24"/>
              </w:rPr>
              <w:t xml:space="preserve"> </w:t>
            </w:r>
            <w:r w:rsidR="0092630F" w:rsidRPr="009A285F">
              <w:rPr>
                <w:rFonts w:cs="Arial"/>
                <w:sz w:val="24"/>
                <w:szCs w:val="24"/>
              </w:rPr>
              <w:t>as it</w:t>
            </w:r>
            <w:r w:rsidRPr="009A285F">
              <w:rPr>
                <w:rFonts w:cs="Arial"/>
                <w:sz w:val="24"/>
                <w:szCs w:val="24"/>
              </w:rPr>
              <w:t xml:space="preserve"> </w:t>
            </w:r>
            <w:r w:rsidR="004706A2" w:rsidRPr="009A285F">
              <w:rPr>
                <w:rFonts w:cs="Arial"/>
                <w:sz w:val="24"/>
                <w:szCs w:val="24"/>
              </w:rPr>
              <w:t xml:space="preserve">results in </w:t>
            </w:r>
            <w:r w:rsidR="009C7E0D" w:rsidRPr="009A285F">
              <w:rPr>
                <w:rFonts w:cs="Arial"/>
                <w:sz w:val="24"/>
                <w:szCs w:val="24"/>
              </w:rPr>
              <w:t>F</w:t>
            </w:r>
            <w:r w:rsidR="009C7E0D">
              <w:rPr>
                <w:rFonts w:cs="Arial"/>
                <w:sz w:val="24"/>
                <w:szCs w:val="24"/>
              </w:rPr>
              <w:t>inance</w:t>
            </w:r>
            <w:r w:rsidR="009C7E0D" w:rsidRPr="009A285F">
              <w:rPr>
                <w:rFonts w:cs="Arial"/>
                <w:sz w:val="24"/>
                <w:szCs w:val="24"/>
              </w:rPr>
              <w:t xml:space="preserve"> </w:t>
            </w:r>
            <w:r w:rsidR="004706A2" w:rsidRPr="009A285F">
              <w:rPr>
                <w:rFonts w:cs="Arial"/>
                <w:sz w:val="24"/>
                <w:szCs w:val="24"/>
              </w:rPr>
              <w:t>setting up two course codes</w:t>
            </w:r>
            <w:r w:rsidR="006B2FE3" w:rsidRPr="009A285F">
              <w:rPr>
                <w:rFonts w:cs="Arial"/>
                <w:sz w:val="24"/>
                <w:szCs w:val="24"/>
              </w:rPr>
              <w:t>.</w:t>
            </w:r>
            <w:r w:rsidR="006B2FE3">
              <w:rPr>
                <w:rFonts w:cs="Arial"/>
                <w:sz w:val="24"/>
                <w:szCs w:val="24"/>
              </w:rPr>
              <w:t xml:space="preserve"> </w:t>
            </w:r>
          </w:p>
        </w:tc>
      </w:tr>
      <w:tr w:rsidR="006B758F" w:rsidRPr="00DC531D" w14:paraId="453C2430" w14:textId="77777777" w:rsidTr="365B089B">
        <w:trPr>
          <w:trHeight w:val="5021"/>
        </w:trPr>
        <w:tc>
          <w:tcPr>
            <w:tcW w:w="3011" w:type="dxa"/>
            <w:shd w:val="clear" w:color="auto" w:fill="auto"/>
          </w:tcPr>
          <w:p w14:paraId="1F23BE23" w14:textId="77777777" w:rsidR="006B758F" w:rsidRPr="00F432BC" w:rsidRDefault="006B758F" w:rsidP="0013368A">
            <w:pPr>
              <w:tabs>
                <w:tab w:val="left" w:pos="660"/>
                <w:tab w:val="left" w:pos="1430"/>
              </w:tabs>
              <w:ind w:left="1430" w:hanging="1430"/>
              <w:rPr>
                <w:rFonts w:cs="Arial"/>
                <w:b/>
                <w:bCs/>
                <w:sz w:val="24"/>
                <w:szCs w:val="24"/>
              </w:rPr>
            </w:pPr>
            <w:r w:rsidRPr="00F432BC">
              <w:rPr>
                <w:rFonts w:cs="Arial"/>
                <w:b/>
                <w:bCs/>
                <w:sz w:val="24"/>
                <w:szCs w:val="24"/>
              </w:rPr>
              <w:t>Mode of Attendance</w:t>
            </w:r>
          </w:p>
          <w:p w14:paraId="16DEB4AB" w14:textId="77777777" w:rsidR="006B758F" w:rsidRPr="00F432BC" w:rsidRDefault="006B758F" w:rsidP="0013368A">
            <w:pPr>
              <w:tabs>
                <w:tab w:val="left" w:pos="660"/>
                <w:tab w:val="left" w:pos="1430"/>
              </w:tabs>
              <w:ind w:left="1430" w:hanging="1430"/>
              <w:rPr>
                <w:rFonts w:cs="Arial"/>
                <w:b/>
                <w:bCs/>
                <w:sz w:val="24"/>
                <w:szCs w:val="24"/>
              </w:rPr>
            </w:pPr>
          </w:p>
        </w:tc>
        <w:tc>
          <w:tcPr>
            <w:tcW w:w="6056" w:type="dxa"/>
            <w:shd w:val="clear" w:color="auto" w:fill="auto"/>
          </w:tcPr>
          <w:p w14:paraId="6333D96C" w14:textId="356968F7" w:rsidR="006B758F" w:rsidRPr="00DC531D" w:rsidRDefault="006B758F" w:rsidP="0013368A">
            <w:pPr>
              <w:tabs>
                <w:tab w:val="left" w:pos="660"/>
                <w:tab w:val="left" w:pos="1870"/>
              </w:tabs>
              <w:rPr>
                <w:rFonts w:cs="Arial"/>
                <w:sz w:val="24"/>
                <w:szCs w:val="24"/>
              </w:rPr>
            </w:pPr>
            <w:r w:rsidRPr="00DC531D">
              <w:rPr>
                <w:rFonts w:cs="Arial"/>
                <w:sz w:val="24"/>
                <w:szCs w:val="24"/>
              </w:rPr>
              <w:t>Indicate in which mode(s) of attendance students will be able to study the proposed award, e.g.</w:t>
            </w:r>
            <w:r w:rsidR="00664798">
              <w:rPr>
                <w:rFonts w:cs="Arial"/>
                <w:sz w:val="24"/>
                <w:szCs w:val="24"/>
              </w:rPr>
              <w:t>,</w:t>
            </w:r>
            <w:r w:rsidRPr="00DC531D">
              <w:rPr>
                <w:rFonts w:cs="Arial"/>
                <w:sz w:val="24"/>
                <w:szCs w:val="24"/>
              </w:rPr>
              <w:t xml:space="preserve"> </w:t>
            </w:r>
            <w:r w:rsidR="00C03AA2">
              <w:rPr>
                <w:rFonts w:cs="Arial"/>
                <w:sz w:val="24"/>
                <w:szCs w:val="24"/>
              </w:rPr>
              <w:t>FT (</w:t>
            </w:r>
            <w:r w:rsidRPr="00DC531D">
              <w:rPr>
                <w:rFonts w:cs="Arial"/>
                <w:sz w:val="24"/>
                <w:szCs w:val="24"/>
              </w:rPr>
              <w:t>full-time</w:t>
            </w:r>
            <w:r w:rsidR="00C03AA2">
              <w:rPr>
                <w:rFonts w:cs="Arial"/>
                <w:sz w:val="24"/>
                <w:szCs w:val="24"/>
              </w:rPr>
              <w:t>), PT</w:t>
            </w:r>
            <w:r w:rsidR="00664798">
              <w:rPr>
                <w:rFonts w:cs="Arial"/>
                <w:sz w:val="24"/>
                <w:szCs w:val="24"/>
              </w:rPr>
              <w:t xml:space="preserve"> </w:t>
            </w:r>
            <w:r w:rsidR="00C03AA2">
              <w:rPr>
                <w:rFonts w:cs="Arial"/>
                <w:sz w:val="24"/>
                <w:szCs w:val="24"/>
              </w:rPr>
              <w:t>(</w:t>
            </w:r>
            <w:r w:rsidRPr="00DC531D">
              <w:rPr>
                <w:rFonts w:cs="Arial"/>
                <w:sz w:val="24"/>
                <w:szCs w:val="24"/>
              </w:rPr>
              <w:t>part-time</w:t>
            </w:r>
            <w:r w:rsidR="00C03AA2">
              <w:rPr>
                <w:rFonts w:cs="Arial"/>
                <w:sz w:val="24"/>
                <w:szCs w:val="24"/>
              </w:rPr>
              <w:t xml:space="preserve">) or FTSW (full time with optional placement (SW) year). </w:t>
            </w:r>
            <w:r w:rsidRPr="00DC531D">
              <w:rPr>
                <w:rFonts w:cs="Arial"/>
                <w:sz w:val="24"/>
                <w:szCs w:val="24"/>
              </w:rPr>
              <w:t xml:space="preserve">  </w:t>
            </w:r>
          </w:p>
          <w:p w14:paraId="0AD9C6F4" w14:textId="77777777" w:rsidR="006B758F" w:rsidRPr="00DC531D" w:rsidRDefault="006B758F" w:rsidP="0013368A">
            <w:pPr>
              <w:tabs>
                <w:tab w:val="left" w:pos="660"/>
                <w:tab w:val="left" w:pos="1870"/>
              </w:tabs>
              <w:rPr>
                <w:rFonts w:cs="Arial"/>
                <w:sz w:val="24"/>
                <w:szCs w:val="24"/>
              </w:rPr>
            </w:pPr>
          </w:p>
          <w:p w14:paraId="33065BE4" w14:textId="2AB6A905" w:rsidR="0053651A" w:rsidRPr="003B38F3" w:rsidRDefault="0053651A" w:rsidP="0053651A">
            <w:pPr>
              <w:rPr>
                <w:rFonts w:cs="Arial"/>
                <w:sz w:val="24"/>
                <w:szCs w:val="24"/>
              </w:rPr>
            </w:pPr>
            <w:r w:rsidRPr="003B38F3">
              <w:rPr>
                <w:rFonts w:cs="Arial"/>
                <w:sz w:val="24"/>
                <w:szCs w:val="24"/>
              </w:rPr>
              <w:t>It is an Office for Students (OfS) requirement that to be classed as full</w:t>
            </w:r>
            <w:r w:rsidR="00664798">
              <w:rPr>
                <w:rFonts w:cs="Arial"/>
                <w:sz w:val="24"/>
                <w:szCs w:val="24"/>
              </w:rPr>
              <w:t>-</w:t>
            </w:r>
            <w:r w:rsidRPr="003B38F3">
              <w:rPr>
                <w:rFonts w:cs="Arial"/>
                <w:sz w:val="24"/>
                <w:szCs w:val="24"/>
              </w:rPr>
              <w:t xml:space="preserve">time a student must meet </w:t>
            </w:r>
            <w:proofErr w:type="gramStart"/>
            <w:r w:rsidRPr="003B38F3">
              <w:rPr>
                <w:rFonts w:cs="Arial"/>
                <w:sz w:val="24"/>
                <w:szCs w:val="24"/>
              </w:rPr>
              <w:t>all of</w:t>
            </w:r>
            <w:proofErr w:type="gramEnd"/>
            <w:r w:rsidRPr="003B38F3">
              <w:rPr>
                <w:rFonts w:cs="Arial"/>
                <w:sz w:val="24"/>
                <w:szCs w:val="24"/>
              </w:rPr>
              <w:t xml:space="preserve"> the following criteria:</w:t>
            </w:r>
          </w:p>
          <w:p w14:paraId="1600086E" w14:textId="4A989F5D" w:rsidR="0053651A" w:rsidRPr="003B38F3" w:rsidRDefault="0053651A" w:rsidP="0053651A">
            <w:pPr>
              <w:pStyle w:val="ListParagraph"/>
              <w:numPr>
                <w:ilvl w:val="0"/>
                <w:numId w:val="6"/>
              </w:numPr>
              <w:rPr>
                <w:rFonts w:cs="Arial"/>
                <w:sz w:val="24"/>
                <w:szCs w:val="24"/>
              </w:rPr>
            </w:pPr>
            <w:r w:rsidRPr="003B38F3">
              <w:rPr>
                <w:rFonts w:cs="Arial"/>
                <w:sz w:val="24"/>
                <w:szCs w:val="24"/>
              </w:rPr>
              <w:t xml:space="preserve">The student is required </w:t>
            </w:r>
            <w:r w:rsidR="00345A8E">
              <w:rPr>
                <w:rFonts w:cs="Arial"/>
                <w:sz w:val="24"/>
                <w:szCs w:val="24"/>
              </w:rPr>
              <w:t xml:space="preserve">to </w:t>
            </w:r>
            <w:r w:rsidRPr="003B38F3">
              <w:rPr>
                <w:rFonts w:cs="Arial"/>
                <w:sz w:val="24"/>
                <w:szCs w:val="24"/>
              </w:rPr>
              <w:t xml:space="preserve">undertake periods of study, tuition, learning in the workplace, or sandwich work placement of at least 24 weeks within the year and an average or 21 hours per week. </w:t>
            </w:r>
            <w:r w:rsidR="00664798">
              <w:rPr>
                <w:rFonts w:cs="Arial"/>
                <w:sz w:val="24"/>
                <w:szCs w:val="24"/>
              </w:rPr>
              <w:t xml:space="preserve"> </w:t>
            </w:r>
            <w:r w:rsidRPr="003B38F3">
              <w:rPr>
                <w:rFonts w:cs="Arial"/>
                <w:sz w:val="24"/>
                <w:szCs w:val="24"/>
              </w:rPr>
              <w:t>This equates to a minimum of 80 credits per year</w:t>
            </w:r>
            <w:r w:rsidR="00664798">
              <w:rPr>
                <w:rFonts w:cs="Arial"/>
                <w:sz w:val="24"/>
                <w:szCs w:val="24"/>
              </w:rPr>
              <w:t>.</w:t>
            </w:r>
          </w:p>
          <w:p w14:paraId="1A502C32" w14:textId="77777777" w:rsidR="0053651A" w:rsidRPr="003B38F3" w:rsidRDefault="0053651A" w:rsidP="0053651A">
            <w:pPr>
              <w:pStyle w:val="ListParagraph"/>
              <w:numPr>
                <w:ilvl w:val="0"/>
                <w:numId w:val="6"/>
              </w:numPr>
              <w:rPr>
                <w:rFonts w:cs="Arial"/>
                <w:sz w:val="24"/>
                <w:szCs w:val="24"/>
              </w:rPr>
            </w:pPr>
            <w:r w:rsidRPr="003B38F3">
              <w:rPr>
                <w:rFonts w:cs="Arial"/>
                <w:sz w:val="24"/>
                <w:szCs w:val="24"/>
              </w:rPr>
              <w:t>Full-time fees are chargeable for the course for the year.</w:t>
            </w:r>
          </w:p>
          <w:p w14:paraId="744DDC9F" w14:textId="77777777" w:rsidR="00664798" w:rsidRDefault="00664798" w:rsidP="0053651A">
            <w:pPr>
              <w:rPr>
                <w:rFonts w:cs="Arial"/>
                <w:sz w:val="24"/>
                <w:szCs w:val="24"/>
              </w:rPr>
            </w:pPr>
          </w:p>
          <w:p w14:paraId="1975816D" w14:textId="1DBB5183" w:rsidR="0053651A" w:rsidRPr="00DC531D" w:rsidRDefault="0053651A" w:rsidP="00664798">
            <w:pPr>
              <w:rPr>
                <w:rFonts w:cs="Arial"/>
                <w:sz w:val="24"/>
                <w:szCs w:val="24"/>
              </w:rPr>
            </w:pPr>
            <w:r w:rsidRPr="003B38F3">
              <w:rPr>
                <w:rFonts w:cs="Arial"/>
                <w:sz w:val="24"/>
                <w:szCs w:val="24"/>
              </w:rPr>
              <w:t>If you require further advice</w:t>
            </w:r>
            <w:r w:rsidR="00664798">
              <w:rPr>
                <w:rFonts w:cs="Arial"/>
                <w:sz w:val="24"/>
                <w:szCs w:val="24"/>
              </w:rPr>
              <w:t>,</w:t>
            </w:r>
            <w:r w:rsidRPr="003B38F3">
              <w:rPr>
                <w:rFonts w:cs="Arial"/>
                <w:sz w:val="24"/>
                <w:szCs w:val="24"/>
              </w:rPr>
              <w:t xml:space="preserve"> then please contact the Student Reporting team in </w:t>
            </w:r>
            <w:r w:rsidR="00345A8E" w:rsidRPr="003B38F3">
              <w:rPr>
                <w:rFonts w:cs="Arial"/>
                <w:sz w:val="24"/>
                <w:szCs w:val="24"/>
              </w:rPr>
              <w:t>F</w:t>
            </w:r>
            <w:r w:rsidR="00345A8E">
              <w:rPr>
                <w:rFonts w:cs="Arial"/>
                <w:sz w:val="24"/>
                <w:szCs w:val="24"/>
              </w:rPr>
              <w:t>inance</w:t>
            </w:r>
            <w:r w:rsidR="003B38F3">
              <w:rPr>
                <w:rFonts w:cs="Arial"/>
                <w:sz w:val="24"/>
                <w:szCs w:val="24"/>
              </w:rPr>
              <w:t>.</w:t>
            </w:r>
          </w:p>
        </w:tc>
      </w:tr>
      <w:tr w:rsidR="00474849" w:rsidRPr="00DC531D" w14:paraId="01958A16" w14:textId="77777777" w:rsidTr="365B089B">
        <w:tc>
          <w:tcPr>
            <w:tcW w:w="3011" w:type="dxa"/>
            <w:shd w:val="clear" w:color="auto" w:fill="auto"/>
          </w:tcPr>
          <w:p w14:paraId="3A84185B" w14:textId="77777777" w:rsidR="00474849" w:rsidRPr="00F432BC" w:rsidRDefault="00474849" w:rsidP="00474849">
            <w:pPr>
              <w:tabs>
                <w:tab w:val="left" w:pos="660"/>
                <w:tab w:val="left" w:pos="1430"/>
              </w:tabs>
              <w:rPr>
                <w:rFonts w:cs="Arial"/>
                <w:b/>
                <w:bCs/>
                <w:sz w:val="24"/>
                <w:szCs w:val="24"/>
              </w:rPr>
            </w:pPr>
            <w:r w:rsidRPr="00F432BC">
              <w:rPr>
                <w:rFonts w:cs="Arial"/>
                <w:b/>
                <w:bCs/>
                <w:sz w:val="24"/>
                <w:szCs w:val="24"/>
              </w:rPr>
              <w:t>Professional, Statutory and Regulatory Bodies (PSRB) Accreditation</w:t>
            </w:r>
          </w:p>
        </w:tc>
        <w:tc>
          <w:tcPr>
            <w:tcW w:w="6056" w:type="dxa"/>
            <w:shd w:val="clear" w:color="auto" w:fill="auto"/>
          </w:tcPr>
          <w:p w14:paraId="1A8E4FCA" w14:textId="77777777" w:rsidR="00474849" w:rsidRPr="00DC531D" w:rsidRDefault="00474849" w:rsidP="0013368A">
            <w:pPr>
              <w:tabs>
                <w:tab w:val="left" w:pos="660"/>
                <w:tab w:val="left" w:pos="1870"/>
              </w:tabs>
              <w:rPr>
                <w:rFonts w:cs="Arial"/>
                <w:sz w:val="24"/>
                <w:szCs w:val="24"/>
              </w:rPr>
            </w:pPr>
            <w:r w:rsidRPr="00DC531D">
              <w:rPr>
                <w:rFonts w:cs="Arial"/>
                <w:sz w:val="24"/>
                <w:szCs w:val="24"/>
              </w:rPr>
              <w:t xml:space="preserve">PSRB accreditation can sometimes impact on the titles used by partners as they are title protected.  </w:t>
            </w:r>
          </w:p>
        </w:tc>
      </w:tr>
      <w:tr w:rsidR="002E78BD" w:rsidRPr="00DC531D" w14:paraId="16E66AF2" w14:textId="77777777" w:rsidTr="365B089B">
        <w:tc>
          <w:tcPr>
            <w:tcW w:w="3011" w:type="dxa"/>
            <w:shd w:val="clear" w:color="auto" w:fill="auto"/>
          </w:tcPr>
          <w:p w14:paraId="48B0085C" w14:textId="77777777" w:rsidR="002E78BD" w:rsidRPr="00F432BC" w:rsidRDefault="002E78BD" w:rsidP="0013368A">
            <w:pPr>
              <w:tabs>
                <w:tab w:val="left" w:pos="660"/>
              </w:tabs>
              <w:rPr>
                <w:rFonts w:cs="Arial"/>
                <w:b/>
                <w:bCs/>
                <w:sz w:val="24"/>
                <w:szCs w:val="24"/>
              </w:rPr>
            </w:pPr>
            <w:r w:rsidRPr="00F432BC">
              <w:rPr>
                <w:rFonts w:cs="Arial"/>
                <w:b/>
                <w:bCs/>
                <w:sz w:val="24"/>
                <w:szCs w:val="24"/>
              </w:rPr>
              <w:t>Proposed Start Date</w:t>
            </w:r>
          </w:p>
        </w:tc>
        <w:tc>
          <w:tcPr>
            <w:tcW w:w="6056" w:type="dxa"/>
            <w:shd w:val="clear" w:color="auto" w:fill="auto"/>
          </w:tcPr>
          <w:p w14:paraId="50E613D5" w14:textId="6E4C9A43" w:rsidR="001D6519" w:rsidRPr="0045264F" w:rsidRDefault="00DB4D4D" w:rsidP="00344A96">
            <w:pPr>
              <w:tabs>
                <w:tab w:val="left" w:pos="660"/>
              </w:tabs>
              <w:rPr>
                <w:rFonts w:cs="Arial"/>
                <w:bCs/>
                <w:sz w:val="24"/>
                <w:szCs w:val="24"/>
              </w:rPr>
            </w:pPr>
            <w:r>
              <w:rPr>
                <w:rFonts w:cs="Arial"/>
                <w:sz w:val="24"/>
                <w:szCs w:val="24"/>
              </w:rPr>
              <w:t>B</w:t>
            </w:r>
            <w:r w:rsidR="002E78BD" w:rsidRPr="00DC531D">
              <w:rPr>
                <w:rFonts w:cs="Arial"/>
                <w:sz w:val="24"/>
                <w:szCs w:val="24"/>
              </w:rPr>
              <w:t xml:space="preserve">oxes are provided </w:t>
            </w:r>
            <w:r>
              <w:rPr>
                <w:rFonts w:cs="Arial"/>
                <w:sz w:val="24"/>
                <w:szCs w:val="24"/>
              </w:rPr>
              <w:t xml:space="preserve">to add the year of commencement </w:t>
            </w:r>
            <w:r w:rsidR="002E78BD" w:rsidRPr="00DC531D">
              <w:rPr>
                <w:rFonts w:cs="Arial"/>
                <w:sz w:val="24"/>
                <w:szCs w:val="24"/>
              </w:rPr>
              <w:t>for standard September</w:t>
            </w:r>
            <w:r>
              <w:rPr>
                <w:rFonts w:cs="Arial"/>
                <w:sz w:val="24"/>
                <w:szCs w:val="24"/>
              </w:rPr>
              <w:t>,</w:t>
            </w:r>
            <w:r w:rsidR="002E78BD" w:rsidRPr="00DC531D">
              <w:rPr>
                <w:rFonts w:cs="Arial"/>
                <w:sz w:val="24"/>
                <w:szCs w:val="24"/>
              </w:rPr>
              <w:t xml:space="preserve"> January </w:t>
            </w:r>
            <w:r>
              <w:rPr>
                <w:rFonts w:cs="Arial"/>
                <w:sz w:val="24"/>
                <w:szCs w:val="24"/>
              </w:rPr>
              <w:t xml:space="preserve">and May </w:t>
            </w:r>
            <w:r w:rsidR="002E78BD" w:rsidRPr="00DC531D">
              <w:rPr>
                <w:rFonts w:cs="Arial"/>
                <w:sz w:val="24"/>
                <w:szCs w:val="24"/>
              </w:rPr>
              <w:t xml:space="preserve">set-up which link to the </w:t>
            </w:r>
            <w:r w:rsidR="00344A96" w:rsidRPr="00DC531D">
              <w:rPr>
                <w:rFonts w:cs="Arial"/>
                <w:sz w:val="24"/>
                <w:szCs w:val="24"/>
              </w:rPr>
              <w:t xml:space="preserve">University Calendar for </w:t>
            </w:r>
            <w:r w:rsidR="002E78BD" w:rsidRPr="00DC531D">
              <w:rPr>
                <w:rFonts w:cs="Arial"/>
                <w:sz w:val="24"/>
                <w:szCs w:val="24"/>
              </w:rPr>
              <w:t>cohort</w:t>
            </w:r>
            <w:r w:rsidR="00344A96" w:rsidRPr="00DC531D">
              <w:rPr>
                <w:rFonts w:cs="Arial"/>
                <w:sz w:val="24"/>
                <w:szCs w:val="24"/>
              </w:rPr>
              <w:t xml:space="preserve"> dates for the next 3 academic years.</w:t>
            </w:r>
          </w:p>
          <w:p w14:paraId="4B1F511A" w14:textId="77777777" w:rsidR="00295975" w:rsidRPr="00DC531D" w:rsidRDefault="00295975" w:rsidP="00344A96">
            <w:pPr>
              <w:tabs>
                <w:tab w:val="left" w:pos="660"/>
              </w:tabs>
              <w:rPr>
                <w:rFonts w:cs="Arial"/>
                <w:sz w:val="24"/>
                <w:szCs w:val="24"/>
              </w:rPr>
            </w:pPr>
          </w:p>
          <w:p w14:paraId="03DCE198" w14:textId="21BE1102" w:rsidR="001D6519" w:rsidRPr="00DC531D" w:rsidRDefault="001D6519" w:rsidP="00344A96">
            <w:pPr>
              <w:tabs>
                <w:tab w:val="left" w:pos="660"/>
              </w:tabs>
              <w:rPr>
                <w:rFonts w:cs="Arial"/>
                <w:sz w:val="24"/>
                <w:szCs w:val="24"/>
              </w:rPr>
            </w:pPr>
            <w:r w:rsidRPr="00DC531D">
              <w:rPr>
                <w:rFonts w:cs="Arial"/>
                <w:sz w:val="24"/>
                <w:szCs w:val="24"/>
              </w:rPr>
              <w:lastRenderedPageBreak/>
              <w:t xml:space="preserve">Please note </w:t>
            </w:r>
            <w:r w:rsidRPr="00955DC5">
              <w:rPr>
                <w:rFonts w:cs="Arial"/>
                <w:sz w:val="24"/>
                <w:szCs w:val="24"/>
              </w:rPr>
              <w:t xml:space="preserve">that all standard </w:t>
            </w:r>
            <w:r w:rsidR="00955DC5" w:rsidRPr="00955DC5">
              <w:rPr>
                <w:rFonts w:cs="Arial"/>
                <w:sz w:val="24"/>
                <w:szCs w:val="24"/>
              </w:rPr>
              <w:t>U</w:t>
            </w:r>
            <w:r w:rsidRPr="00955DC5">
              <w:rPr>
                <w:rFonts w:cs="Arial"/>
                <w:sz w:val="24"/>
                <w:szCs w:val="24"/>
              </w:rPr>
              <w:t>niversity</w:t>
            </w:r>
            <w:r w:rsidRPr="00DC531D">
              <w:rPr>
                <w:rFonts w:cs="Arial"/>
                <w:sz w:val="24"/>
                <w:szCs w:val="24"/>
              </w:rPr>
              <w:t xml:space="preserve"> semester dates are provided subject to an annual review.</w:t>
            </w:r>
            <w:r w:rsidR="00C96543" w:rsidRPr="00DC531D">
              <w:rPr>
                <w:rFonts w:cs="Arial"/>
                <w:sz w:val="24"/>
                <w:szCs w:val="24"/>
              </w:rPr>
              <w:t xml:space="preserve">  It is also useful to note that start dates for </w:t>
            </w:r>
            <w:r w:rsidR="00FB6F06">
              <w:rPr>
                <w:rFonts w:cs="Arial"/>
                <w:sz w:val="24"/>
                <w:szCs w:val="24"/>
              </w:rPr>
              <w:t>S</w:t>
            </w:r>
            <w:r w:rsidR="00C96543" w:rsidRPr="00DC531D">
              <w:rPr>
                <w:rFonts w:cs="Arial"/>
                <w:sz w:val="24"/>
                <w:szCs w:val="24"/>
              </w:rPr>
              <w:t xml:space="preserve">chool provision may differ from that of </w:t>
            </w:r>
            <w:r w:rsidR="00C96543" w:rsidRPr="00955DC5">
              <w:rPr>
                <w:rFonts w:cs="Arial"/>
                <w:sz w:val="24"/>
                <w:szCs w:val="24"/>
              </w:rPr>
              <w:t xml:space="preserve">the </w:t>
            </w:r>
            <w:r w:rsidR="00955DC5" w:rsidRPr="00955DC5">
              <w:rPr>
                <w:rFonts w:cs="Arial"/>
                <w:sz w:val="24"/>
                <w:szCs w:val="24"/>
              </w:rPr>
              <w:t>P</w:t>
            </w:r>
            <w:r w:rsidR="00C96543" w:rsidRPr="00955DC5">
              <w:rPr>
                <w:rFonts w:cs="Arial"/>
                <w:sz w:val="24"/>
                <w:szCs w:val="24"/>
              </w:rPr>
              <w:t>artner,</w:t>
            </w:r>
            <w:r w:rsidR="00C96543" w:rsidRPr="00DC531D">
              <w:rPr>
                <w:rFonts w:cs="Arial"/>
                <w:sz w:val="24"/>
                <w:szCs w:val="24"/>
              </w:rPr>
              <w:t xml:space="preserve"> and both sets of dates should be provided.</w:t>
            </w:r>
          </w:p>
          <w:p w14:paraId="65F9C3DC" w14:textId="341C77B1" w:rsidR="00281153" w:rsidRDefault="00281153" w:rsidP="00344A96">
            <w:pPr>
              <w:tabs>
                <w:tab w:val="left" w:pos="660"/>
              </w:tabs>
              <w:rPr>
                <w:rFonts w:cs="Arial"/>
                <w:sz w:val="24"/>
                <w:szCs w:val="24"/>
              </w:rPr>
            </w:pPr>
          </w:p>
          <w:p w14:paraId="2F2F8636" w14:textId="48C72FAF" w:rsidR="009C4E18" w:rsidRPr="009C4E18" w:rsidRDefault="00344A96" w:rsidP="009C4E18">
            <w:pPr>
              <w:rPr>
                <w:rFonts w:cs="Arial"/>
                <w:sz w:val="24"/>
                <w:szCs w:val="24"/>
              </w:rPr>
            </w:pPr>
            <w:r w:rsidRPr="00DC531D">
              <w:rPr>
                <w:rFonts w:cs="Arial"/>
                <w:sz w:val="24"/>
                <w:szCs w:val="24"/>
              </w:rPr>
              <w:t xml:space="preserve">For </w:t>
            </w:r>
            <w:r w:rsidR="00955DC5">
              <w:rPr>
                <w:rFonts w:cs="Arial"/>
                <w:sz w:val="24"/>
                <w:szCs w:val="24"/>
              </w:rPr>
              <w:t>n</w:t>
            </w:r>
            <w:r w:rsidRPr="00DC531D">
              <w:rPr>
                <w:rFonts w:cs="Arial"/>
                <w:sz w:val="24"/>
                <w:szCs w:val="24"/>
              </w:rPr>
              <w:t xml:space="preserve">on-standard set-up, </w:t>
            </w:r>
            <w:r w:rsidR="001808D6">
              <w:rPr>
                <w:rFonts w:cs="Arial"/>
                <w:sz w:val="24"/>
                <w:szCs w:val="24"/>
              </w:rPr>
              <w:t xml:space="preserve">provide a brief rational. </w:t>
            </w:r>
            <w:r w:rsidR="00955DC5">
              <w:rPr>
                <w:rFonts w:cs="Arial"/>
                <w:sz w:val="24"/>
                <w:szCs w:val="24"/>
              </w:rPr>
              <w:t xml:space="preserve"> </w:t>
            </w:r>
            <w:r w:rsidR="001808D6">
              <w:rPr>
                <w:rFonts w:cs="Arial"/>
                <w:sz w:val="24"/>
                <w:szCs w:val="24"/>
              </w:rPr>
              <w:t>Sp</w:t>
            </w:r>
            <w:r w:rsidR="009C4E18">
              <w:rPr>
                <w:rFonts w:cs="Arial"/>
                <w:sz w:val="24"/>
                <w:szCs w:val="24"/>
              </w:rPr>
              <w:t>ecific</w:t>
            </w:r>
            <w:r w:rsidR="009C4E18" w:rsidRPr="009C4E18">
              <w:rPr>
                <w:rFonts w:cs="Arial"/>
                <w:sz w:val="24"/>
                <w:szCs w:val="24"/>
              </w:rPr>
              <w:t xml:space="preserve"> dates per intake/per mode of attendance/per academic year/per </w:t>
            </w:r>
            <w:r w:rsidR="00955DC5">
              <w:rPr>
                <w:rFonts w:cs="Arial"/>
                <w:sz w:val="24"/>
                <w:szCs w:val="24"/>
              </w:rPr>
              <w:t>P</w:t>
            </w:r>
            <w:r w:rsidR="009C4E18" w:rsidRPr="009C4E18">
              <w:rPr>
                <w:rFonts w:cs="Arial"/>
                <w:sz w:val="24"/>
                <w:szCs w:val="24"/>
              </w:rPr>
              <w:t>artner for any intakes in an academic year through to completion of their award</w:t>
            </w:r>
            <w:r w:rsidR="009C4E18">
              <w:rPr>
                <w:rFonts w:cs="Arial"/>
                <w:sz w:val="24"/>
                <w:szCs w:val="24"/>
              </w:rPr>
              <w:t xml:space="preserve"> must be provided</w:t>
            </w:r>
            <w:r w:rsidR="009C4E18" w:rsidRPr="009C4E18">
              <w:rPr>
                <w:rFonts w:cs="Arial"/>
                <w:sz w:val="24"/>
                <w:szCs w:val="24"/>
              </w:rPr>
              <w:t xml:space="preserve">. </w:t>
            </w:r>
            <w:r w:rsidR="00955DC5">
              <w:rPr>
                <w:rFonts w:cs="Arial"/>
                <w:sz w:val="24"/>
                <w:szCs w:val="24"/>
              </w:rPr>
              <w:t xml:space="preserve"> </w:t>
            </w:r>
            <w:r w:rsidR="001808D6">
              <w:rPr>
                <w:rFonts w:cs="Arial"/>
                <w:sz w:val="24"/>
                <w:szCs w:val="24"/>
              </w:rPr>
              <w:t>Information must be a</w:t>
            </w:r>
            <w:r w:rsidR="009C4E18" w:rsidRPr="009C4E18">
              <w:rPr>
                <w:rFonts w:cs="Arial"/>
                <w:sz w:val="24"/>
                <w:szCs w:val="24"/>
              </w:rPr>
              <w:t>ccurate to allow application links to be set up.</w:t>
            </w:r>
          </w:p>
          <w:p w14:paraId="5023141B" w14:textId="19B8C4B3" w:rsidR="00281153" w:rsidRPr="00DC531D" w:rsidRDefault="00281153" w:rsidP="00344A96">
            <w:pPr>
              <w:tabs>
                <w:tab w:val="left" w:pos="660"/>
              </w:tabs>
              <w:rPr>
                <w:rFonts w:cs="Arial"/>
                <w:sz w:val="24"/>
                <w:szCs w:val="24"/>
              </w:rPr>
            </w:pPr>
          </w:p>
          <w:p w14:paraId="7AB86D51" w14:textId="782512F5" w:rsidR="00BC2C84" w:rsidRPr="00DC531D" w:rsidRDefault="00E31902" w:rsidP="00D56669">
            <w:pPr>
              <w:tabs>
                <w:tab w:val="left" w:pos="660"/>
              </w:tabs>
              <w:rPr>
                <w:rFonts w:cs="Arial"/>
                <w:sz w:val="24"/>
                <w:szCs w:val="24"/>
              </w:rPr>
            </w:pPr>
            <w:r w:rsidRPr="00DC531D">
              <w:rPr>
                <w:rFonts w:cs="Arial"/>
                <w:b/>
                <w:sz w:val="24"/>
                <w:szCs w:val="24"/>
              </w:rPr>
              <w:t xml:space="preserve">N.B. </w:t>
            </w:r>
            <w:r w:rsidRPr="00DC531D">
              <w:rPr>
                <w:rFonts w:cs="Arial"/>
                <w:sz w:val="24"/>
                <w:szCs w:val="24"/>
              </w:rPr>
              <w:t>S</w:t>
            </w:r>
            <w:r w:rsidR="00281153" w:rsidRPr="00DC531D">
              <w:rPr>
                <w:rFonts w:cs="Arial"/>
                <w:sz w:val="24"/>
                <w:szCs w:val="24"/>
              </w:rPr>
              <w:t>tart and end dates appear on offer letters for international students and impact on the visa application.</w:t>
            </w:r>
            <w:r w:rsidRPr="00DC531D">
              <w:rPr>
                <w:rFonts w:cs="Arial"/>
                <w:sz w:val="24"/>
                <w:szCs w:val="24"/>
              </w:rPr>
              <w:t xml:space="preserve">  They will also be used to inform Student Loan Company applications.</w:t>
            </w:r>
          </w:p>
        </w:tc>
      </w:tr>
      <w:tr w:rsidR="00CB4B30" w:rsidRPr="00DC531D" w14:paraId="47E5E78E" w14:textId="77777777" w:rsidTr="365B089B">
        <w:tc>
          <w:tcPr>
            <w:tcW w:w="3011" w:type="dxa"/>
            <w:shd w:val="clear" w:color="auto" w:fill="auto"/>
          </w:tcPr>
          <w:p w14:paraId="2F504496" w14:textId="77777777" w:rsidR="00CB4B30" w:rsidRPr="00F432BC" w:rsidRDefault="00CB4B30" w:rsidP="00EC25F6">
            <w:pPr>
              <w:tabs>
                <w:tab w:val="left" w:pos="660"/>
              </w:tabs>
              <w:rPr>
                <w:rFonts w:cs="Arial"/>
                <w:b/>
                <w:bCs/>
                <w:sz w:val="24"/>
                <w:szCs w:val="24"/>
              </w:rPr>
            </w:pPr>
            <w:r w:rsidRPr="00F432BC">
              <w:rPr>
                <w:rFonts w:cs="Arial"/>
                <w:b/>
                <w:bCs/>
                <w:sz w:val="24"/>
                <w:szCs w:val="24"/>
              </w:rPr>
              <w:lastRenderedPageBreak/>
              <w:t>Rationale, Market and Demand</w:t>
            </w:r>
          </w:p>
        </w:tc>
        <w:tc>
          <w:tcPr>
            <w:tcW w:w="6056" w:type="dxa"/>
            <w:shd w:val="clear" w:color="auto" w:fill="auto"/>
          </w:tcPr>
          <w:p w14:paraId="134AD9AD" w14:textId="44E2B69A" w:rsidR="001A5F3B" w:rsidRPr="00DC531D" w:rsidRDefault="00CB4B30" w:rsidP="00EC25F6">
            <w:pPr>
              <w:tabs>
                <w:tab w:val="left" w:pos="660"/>
              </w:tabs>
              <w:rPr>
                <w:rFonts w:cs="Arial"/>
                <w:sz w:val="24"/>
                <w:szCs w:val="24"/>
              </w:rPr>
            </w:pPr>
            <w:r w:rsidRPr="00DC531D">
              <w:rPr>
                <w:rFonts w:cs="Arial"/>
                <w:sz w:val="24"/>
                <w:szCs w:val="24"/>
              </w:rPr>
              <w:t xml:space="preserve">It may be useful to consult </w:t>
            </w:r>
            <w:r w:rsidR="00EC25F6" w:rsidRPr="00DC531D">
              <w:rPr>
                <w:rFonts w:cs="Arial"/>
                <w:sz w:val="24"/>
                <w:szCs w:val="24"/>
              </w:rPr>
              <w:t>widely, including reference to the Student Futures Strategy</w:t>
            </w:r>
            <w:r w:rsidR="00B414B9">
              <w:rPr>
                <w:rFonts w:cs="Arial"/>
                <w:sz w:val="24"/>
                <w:szCs w:val="24"/>
              </w:rPr>
              <w:t>.</w:t>
            </w:r>
            <w:r w:rsidR="00EC25F6" w:rsidRPr="00DC531D">
              <w:rPr>
                <w:rFonts w:cs="Arial"/>
                <w:sz w:val="24"/>
                <w:szCs w:val="24"/>
              </w:rPr>
              <w:t xml:space="preserve"> </w:t>
            </w:r>
          </w:p>
        </w:tc>
      </w:tr>
      <w:tr w:rsidR="006B758F" w:rsidRPr="00DC531D" w14:paraId="683175D7" w14:textId="77777777" w:rsidTr="365B089B">
        <w:tc>
          <w:tcPr>
            <w:tcW w:w="3011" w:type="dxa"/>
            <w:shd w:val="clear" w:color="auto" w:fill="auto"/>
          </w:tcPr>
          <w:p w14:paraId="0C2D9AEE" w14:textId="77777777" w:rsidR="006B758F" w:rsidRPr="00F432BC" w:rsidRDefault="006B758F" w:rsidP="0013368A">
            <w:pPr>
              <w:tabs>
                <w:tab w:val="left" w:pos="660"/>
              </w:tabs>
              <w:rPr>
                <w:rFonts w:cs="Arial"/>
                <w:b/>
                <w:bCs/>
                <w:sz w:val="24"/>
                <w:szCs w:val="24"/>
              </w:rPr>
            </w:pPr>
            <w:r w:rsidRPr="00F432BC">
              <w:rPr>
                <w:rFonts w:cs="Arial"/>
                <w:b/>
                <w:bCs/>
                <w:sz w:val="24"/>
                <w:szCs w:val="24"/>
              </w:rPr>
              <w:t>Relationship to Existing Provision</w:t>
            </w:r>
          </w:p>
          <w:p w14:paraId="1F3B1409" w14:textId="77777777" w:rsidR="006B758F" w:rsidRPr="00F432BC" w:rsidRDefault="006B758F" w:rsidP="0013368A">
            <w:pPr>
              <w:tabs>
                <w:tab w:val="left" w:pos="660"/>
              </w:tabs>
              <w:rPr>
                <w:rFonts w:cs="Arial"/>
                <w:b/>
                <w:bCs/>
                <w:sz w:val="24"/>
                <w:szCs w:val="24"/>
              </w:rPr>
            </w:pPr>
          </w:p>
        </w:tc>
        <w:tc>
          <w:tcPr>
            <w:tcW w:w="6056" w:type="dxa"/>
            <w:shd w:val="clear" w:color="auto" w:fill="auto"/>
          </w:tcPr>
          <w:p w14:paraId="6919B084" w14:textId="77777777" w:rsidR="006B758F" w:rsidRPr="00DC531D" w:rsidRDefault="006B758F" w:rsidP="0013368A">
            <w:pPr>
              <w:tabs>
                <w:tab w:val="left" w:pos="660"/>
              </w:tabs>
              <w:rPr>
                <w:rFonts w:cs="Arial"/>
                <w:sz w:val="24"/>
                <w:szCs w:val="24"/>
              </w:rPr>
            </w:pPr>
            <w:r w:rsidRPr="00DC531D">
              <w:rPr>
                <w:rFonts w:cs="Arial"/>
                <w:sz w:val="24"/>
                <w:szCs w:val="24"/>
              </w:rPr>
              <w:t xml:space="preserve">Explain the proposed Award’s relationship to existing provision in the same School </w:t>
            </w:r>
            <w:r w:rsidRPr="00DC531D">
              <w:rPr>
                <w:rFonts w:cs="Arial"/>
                <w:b/>
                <w:sz w:val="24"/>
                <w:szCs w:val="24"/>
              </w:rPr>
              <w:t>or</w:t>
            </w:r>
            <w:r w:rsidRPr="00DC531D">
              <w:rPr>
                <w:rFonts w:cs="Arial"/>
                <w:sz w:val="24"/>
                <w:szCs w:val="24"/>
              </w:rPr>
              <w:t xml:space="preserve"> in the same broad subject area.  The form </w:t>
            </w:r>
            <w:r w:rsidRPr="00DC531D">
              <w:rPr>
                <w:rFonts w:cs="Arial"/>
                <w:b/>
                <w:sz w:val="24"/>
                <w:szCs w:val="24"/>
              </w:rPr>
              <w:t>must</w:t>
            </w:r>
            <w:r w:rsidRPr="00DC531D">
              <w:rPr>
                <w:rFonts w:cs="Arial"/>
                <w:sz w:val="24"/>
                <w:szCs w:val="24"/>
              </w:rPr>
              <w:t xml:space="preserve"> describe the process and outcome of consultations with any other Teesside University Schools </w:t>
            </w:r>
            <w:r w:rsidRPr="00FB6F06">
              <w:rPr>
                <w:rFonts w:cs="Arial"/>
                <w:sz w:val="24"/>
                <w:szCs w:val="24"/>
              </w:rPr>
              <w:t>providing awards in the same broad subject area</w:t>
            </w:r>
            <w:r w:rsidRPr="00DC531D">
              <w:rPr>
                <w:rFonts w:cs="Arial"/>
                <w:sz w:val="24"/>
                <w:szCs w:val="24"/>
              </w:rPr>
              <w:t>.</w:t>
            </w:r>
          </w:p>
          <w:p w14:paraId="562C75D1" w14:textId="77777777" w:rsidR="006B758F" w:rsidRPr="00DC531D" w:rsidRDefault="006B758F" w:rsidP="0013368A">
            <w:pPr>
              <w:tabs>
                <w:tab w:val="left" w:pos="660"/>
              </w:tabs>
              <w:rPr>
                <w:rFonts w:cs="Arial"/>
                <w:sz w:val="24"/>
                <w:szCs w:val="24"/>
              </w:rPr>
            </w:pPr>
          </w:p>
          <w:p w14:paraId="080EEB82" w14:textId="77777777" w:rsidR="006B758F" w:rsidRPr="00DC531D" w:rsidRDefault="006B758F" w:rsidP="000B05FE">
            <w:pPr>
              <w:tabs>
                <w:tab w:val="left" w:pos="660"/>
              </w:tabs>
              <w:rPr>
                <w:rFonts w:cs="Arial"/>
                <w:sz w:val="24"/>
                <w:szCs w:val="24"/>
              </w:rPr>
            </w:pPr>
            <w:r w:rsidRPr="00DC531D">
              <w:rPr>
                <w:rFonts w:cs="Arial"/>
                <w:sz w:val="24"/>
                <w:szCs w:val="24"/>
              </w:rPr>
              <w:t>Outline what (if any) existing modules will be incorporated into the award.  State how the proposed award will fit with existing provision.</w:t>
            </w:r>
          </w:p>
        </w:tc>
      </w:tr>
      <w:tr w:rsidR="00474849" w:rsidRPr="00DC531D" w14:paraId="2AC4B1A0" w14:textId="77777777" w:rsidTr="365B089B">
        <w:tc>
          <w:tcPr>
            <w:tcW w:w="3011" w:type="dxa"/>
            <w:shd w:val="clear" w:color="auto" w:fill="auto"/>
          </w:tcPr>
          <w:p w14:paraId="16D9CA78" w14:textId="77777777" w:rsidR="00474849" w:rsidRPr="00F432BC" w:rsidRDefault="00474849" w:rsidP="00474849">
            <w:pPr>
              <w:tabs>
                <w:tab w:val="left" w:pos="660"/>
                <w:tab w:val="left" w:pos="1430"/>
              </w:tabs>
              <w:rPr>
                <w:rFonts w:cs="Arial"/>
                <w:b/>
                <w:bCs/>
                <w:sz w:val="24"/>
                <w:szCs w:val="24"/>
              </w:rPr>
            </w:pPr>
            <w:r w:rsidRPr="00F432BC">
              <w:rPr>
                <w:rFonts w:cs="Arial"/>
                <w:b/>
                <w:bCs/>
                <w:sz w:val="24"/>
                <w:szCs w:val="24"/>
              </w:rPr>
              <w:t>Resourcing of the Award Following Approval Event</w:t>
            </w:r>
          </w:p>
          <w:p w14:paraId="664355AD" w14:textId="77777777" w:rsidR="00474849" w:rsidRPr="00F432BC" w:rsidRDefault="00474849" w:rsidP="0013368A">
            <w:pPr>
              <w:tabs>
                <w:tab w:val="left" w:pos="660"/>
                <w:tab w:val="left" w:pos="1430"/>
              </w:tabs>
              <w:rPr>
                <w:rFonts w:cs="Arial"/>
                <w:b/>
                <w:bCs/>
                <w:sz w:val="24"/>
                <w:szCs w:val="24"/>
              </w:rPr>
            </w:pPr>
          </w:p>
        </w:tc>
        <w:tc>
          <w:tcPr>
            <w:tcW w:w="6056" w:type="dxa"/>
            <w:shd w:val="clear" w:color="auto" w:fill="auto"/>
          </w:tcPr>
          <w:p w14:paraId="454C9978" w14:textId="415531FF" w:rsidR="00474849" w:rsidRPr="00DC531D" w:rsidRDefault="00474849" w:rsidP="00474849">
            <w:pPr>
              <w:tabs>
                <w:tab w:val="left" w:pos="660"/>
              </w:tabs>
              <w:rPr>
                <w:rFonts w:cs="Arial"/>
                <w:sz w:val="24"/>
                <w:szCs w:val="24"/>
              </w:rPr>
            </w:pPr>
            <w:r w:rsidRPr="00DC531D">
              <w:rPr>
                <w:rFonts w:cs="Arial"/>
                <w:sz w:val="24"/>
                <w:szCs w:val="24"/>
              </w:rPr>
              <w:t xml:space="preserve">To avoid confusion, only </w:t>
            </w:r>
            <w:r w:rsidRPr="00DC531D">
              <w:rPr>
                <w:rFonts w:cs="Arial"/>
                <w:b/>
                <w:sz w:val="24"/>
                <w:szCs w:val="24"/>
                <w:u w:val="single"/>
              </w:rPr>
              <w:t>one</w:t>
            </w:r>
            <w:r w:rsidRPr="00DC531D">
              <w:rPr>
                <w:rFonts w:cs="Arial"/>
                <w:sz w:val="24"/>
                <w:szCs w:val="24"/>
              </w:rPr>
              <w:t xml:space="preserve"> funding stream (the main source) must be selected, as courses can only be returned to HESA and recorded on SITS with a single funding stream.  However, there is an option for a Partner to be included in the proposal, and the funding stream may be different from that detailed for home provision.  Further guidance and advice </w:t>
            </w:r>
            <w:proofErr w:type="gramStart"/>
            <w:r w:rsidRPr="00DC531D">
              <w:rPr>
                <w:rFonts w:cs="Arial"/>
                <w:sz w:val="24"/>
                <w:szCs w:val="24"/>
              </w:rPr>
              <w:t>is</w:t>
            </w:r>
            <w:proofErr w:type="gramEnd"/>
            <w:r w:rsidRPr="00DC531D">
              <w:rPr>
                <w:rFonts w:cs="Arial"/>
                <w:sz w:val="24"/>
                <w:szCs w:val="24"/>
              </w:rPr>
              <w:t xml:space="preserve"> available from the Student Reporting Team, </w:t>
            </w:r>
            <w:r w:rsidR="00223E29" w:rsidRPr="00DC531D">
              <w:rPr>
                <w:rFonts w:cs="Arial"/>
                <w:sz w:val="24"/>
                <w:szCs w:val="24"/>
              </w:rPr>
              <w:t>F</w:t>
            </w:r>
            <w:r w:rsidR="00223E29">
              <w:rPr>
                <w:rFonts w:cs="Arial"/>
                <w:sz w:val="24"/>
                <w:szCs w:val="24"/>
              </w:rPr>
              <w:t>inance</w:t>
            </w:r>
            <w:r w:rsidRPr="00DC531D">
              <w:rPr>
                <w:rFonts w:cs="Arial"/>
                <w:sz w:val="24"/>
                <w:szCs w:val="24"/>
              </w:rPr>
              <w:t xml:space="preserve">, who are contactable via the following email:  </w:t>
            </w:r>
            <w:hyperlink r:id="rId20" w:history="1">
              <w:r w:rsidRPr="00DC531D">
                <w:rPr>
                  <w:rStyle w:val="Hyperlink"/>
                  <w:rFonts w:cs="Arial"/>
                  <w:b/>
                  <w:color w:val="0070C0"/>
                  <w:sz w:val="24"/>
                  <w:szCs w:val="24"/>
                  <w:u w:val="none"/>
                </w:rPr>
                <w:t>FCDStudentData@tees.ac.uk</w:t>
              </w:r>
            </w:hyperlink>
          </w:p>
          <w:p w14:paraId="1A965116" w14:textId="77777777" w:rsidR="00474849" w:rsidRDefault="00474849" w:rsidP="00474849">
            <w:pPr>
              <w:tabs>
                <w:tab w:val="left" w:pos="660"/>
              </w:tabs>
              <w:rPr>
                <w:rFonts w:cs="Arial"/>
                <w:sz w:val="24"/>
                <w:szCs w:val="24"/>
              </w:rPr>
            </w:pPr>
          </w:p>
          <w:p w14:paraId="7E57DB2C" w14:textId="3BC5D5CE" w:rsidR="00474849" w:rsidRDefault="00474849" w:rsidP="00474849">
            <w:pPr>
              <w:tabs>
                <w:tab w:val="left" w:pos="660"/>
              </w:tabs>
              <w:rPr>
                <w:rFonts w:cs="Arial"/>
                <w:sz w:val="24"/>
                <w:szCs w:val="24"/>
              </w:rPr>
            </w:pPr>
            <w:r w:rsidRPr="00DC531D">
              <w:rPr>
                <w:rFonts w:cs="Arial"/>
                <w:sz w:val="24"/>
                <w:szCs w:val="24"/>
              </w:rPr>
              <w:t xml:space="preserve">The </w:t>
            </w:r>
            <w:r w:rsidRPr="00DC531D">
              <w:rPr>
                <w:rFonts w:cs="Arial"/>
                <w:b/>
                <w:sz w:val="24"/>
                <w:szCs w:val="24"/>
              </w:rPr>
              <w:t>NHS</w:t>
            </w:r>
            <w:r w:rsidRPr="00DC531D">
              <w:rPr>
                <w:rFonts w:cs="Arial"/>
                <w:sz w:val="24"/>
                <w:szCs w:val="24"/>
              </w:rPr>
              <w:t xml:space="preserve"> category is for </w:t>
            </w:r>
            <w:r>
              <w:rPr>
                <w:rFonts w:cs="Arial"/>
                <w:sz w:val="24"/>
                <w:szCs w:val="24"/>
              </w:rPr>
              <w:t xml:space="preserve">School of Health and Life Sciences </w:t>
            </w:r>
            <w:r w:rsidRPr="00DC531D">
              <w:rPr>
                <w:rFonts w:cs="Arial"/>
                <w:sz w:val="24"/>
                <w:szCs w:val="24"/>
              </w:rPr>
              <w:t xml:space="preserve">awards only and is split into two types (only </w:t>
            </w:r>
            <w:r w:rsidRPr="00DC531D">
              <w:rPr>
                <w:rFonts w:cs="Arial"/>
                <w:b/>
                <w:sz w:val="24"/>
                <w:szCs w:val="24"/>
                <w:u w:val="single"/>
              </w:rPr>
              <w:t>one</w:t>
            </w:r>
            <w:r w:rsidRPr="00DC531D">
              <w:rPr>
                <w:rFonts w:cs="Arial"/>
                <w:sz w:val="24"/>
                <w:szCs w:val="24"/>
              </w:rPr>
              <w:t xml:space="preserve"> should be selected).</w:t>
            </w:r>
          </w:p>
          <w:p w14:paraId="23503D95" w14:textId="77777777" w:rsidR="003B38F3" w:rsidRPr="00DC531D" w:rsidRDefault="003B38F3" w:rsidP="00474849">
            <w:pPr>
              <w:tabs>
                <w:tab w:val="left" w:pos="660"/>
              </w:tabs>
              <w:rPr>
                <w:rFonts w:cs="Arial"/>
                <w:sz w:val="24"/>
                <w:szCs w:val="24"/>
              </w:rPr>
            </w:pPr>
          </w:p>
          <w:p w14:paraId="5A81F34A" w14:textId="3D7031A9" w:rsidR="00474849" w:rsidRPr="00DC531D" w:rsidRDefault="00474849" w:rsidP="00474849">
            <w:pPr>
              <w:tabs>
                <w:tab w:val="left" w:pos="660"/>
              </w:tabs>
              <w:rPr>
                <w:rFonts w:cs="Arial"/>
                <w:sz w:val="24"/>
                <w:szCs w:val="24"/>
              </w:rPr>
            </w:pPr>
            <w:r w:rsidRPr="00DC531D">
              <w:rPr>
                <w:rFonts w:cs="Arial"/>
                <w:sz w:val="24"/>
                <w:szCs w:val="24"/>
              </w:rPr>
              <w:t xml:space="preserve">Where the award is delivered on-line the </w:t>
            </w:r>
            <w:r>
              <w:rPr>
                <w:rFonts w:cs="Arial"/>
                <w:sz w:val="24"/>
                <w:szCs w:val="24"/>
              </w:rPr>
              <w:t>Office for Students (</w:t>
            </w:r>
            <w:r w:rsidRPr="00DC531D">
              <w:rPr>
                <w:rFonts w:cs="Arial"/>
                <w:sz w:val="24"/>
                <w:szCs w:val="24"/>
              </w:rPr>
              <w:t>OfS</w:t>
            </w:r>
            <w:r>
              <w:rPr>
                <w:rFonts w:cs="Arial"/>
                <w:sz w:val="24"/>
                <w:szCs w:val="24"/>
              </w:rPr>
              <w:t>)</w:t>
            </w:r>
            <w:r w:rsidRPr="00DC531D">
              <w:rPr>
                <w:rFonts w:cs="Arial"/>
                <w:sz w:val="24"/>
                <w:szCs w:val="24"/>
              </w:rPr>
              <w:t xml:space="preserve"> Regulated Fee would apply.</w:t>
            </w:r>
          </w:p>
        </w:tc>
      </w:tr>
      <w:tr w:rsidR="00915995" w:rsidRPr="00DC531D" w14:paraId="423F8B1A" w14:textId="77777777" w:rsidTr="365B089B">
        <w:tc>
          <w:tcPr>
            <w:tcW w:w="3011" w:type="dxa"/>
            <w:shd w:val="clear" w:color="auto" w:fill="auto"/>
          </w:tcPr>
          <w:p w14:paraId="7A1ADE4A" w14:textId="77777777" w:rsidR="00915995" w:rsidRPr="00F432BC" w:rsidRDefault="00E87817" w:rsidP="0013368A">
            <w:pPr>
              <w:tabs>
                <w:tab w:val="left" w:pos="660"/>
                <w:tab w:val="left" w:pos="1430"/>
              </w:tabs>
              <w:rPr>
                <w:rFonts w:cs="Arial"/>
                <w:b/>
                <w:bCs/>
                <w:sz w:val="24"/>
                <w:szCs w:val="24"/>
              </w:rPr>
            </w:pPr>
            <w:r w:rsidRPr="00F432BC">
              <w:rPr>
                <w:rFonts w:cs="Arial"/>
                <w:b/>
                <w:bCs/>
                <w:sz w:val="24"/>
                <w:szCs w:val="24"/>
              </w:rPr>
              <w:lastRenderedPageBreak/>
              <w:t>Resourcing</w:t>
            </w:r>
            <w:r w:rsidR="00915995" w:rsidRPr="00F432BC">
              <w:rPr>
                <w:rFonts w:cs="Arial"/>
                <w:b/>
                <w:bCs/>
                <w:sz w:val="24"/>
                <w:szCs w:val="24"/>
              </w:rPr>
              <w:t xml:space="preserve"> the Development and Marketing of the Award</w:t>
            </w:r>
          </w:p>
        </w:tc>
        <w:tc>
          <w:tcPr>
            <w:tcW w:w="6056" w:type="dxa"/>
            <w:shd w:val="clear" w:color="auto" w:fill="auto"/>
          </w:tcPr>
          <w:p w14:paraId="2B787C1B" w14:textId="77777777" w:rsidR="00915995" w:rsidRPr="00DC531D" w:rsidRDefault="00915995" w:rsidP="0079384D">
            <w:pPr>
              <w:tabs>
                <w:tab w:val="left" w:pos="660"/>
              </w:tabs>
              <w:rPr>
                <w:rFonts w:cs="Arial"/>
                <w:sz w:val="24"/>
                <w:szCs w:val="24"/>
              </w:rPr>
            </w:pPr>
            <w:r w:rsidRPr="00DC531D">
              <w:rPr>
                <w:rFonts w:cs="Arial"/>
                <w:sz w:val="24"/>
                <w:szCs w:val="24"/>
              </w:rPr>
              <w:t xml:space="preserve">In line with the Academic </w:t>
            </w:r>
            <w:proofErr w:type="spellStart"/>
            <w:r w:rsidRPr="00DC531D">
              <w:rPr>
                <w:rFonts w:cs="Arial"/>
                <w:sz w:val="24"/>
                <w:szCs w:val="24"/>
              </w:rPr>
              <w:t>Workloading</w:t>
            </w:r>
            <w:proofErr w:type="spellEnd"/>
            <w:r w:rsidRPr="00DC531D">
              <w:rPr>
                <w:rFonts w:cs="Arial"/>
                <w:sz w:val="24"/>
                <w:szCs w:val="24"/>
              </w:rPr>
              <w:t xml:space="preserve"> Framework Policy, the number of hours allocated for development and marketing activities should be included</w:t>
            </w:r>
            <w:r w:rsidR="0079384D" w:rsidRPr="00DC531D">
              <w:rPr>
                <w:rFonts w:cs="Arial"/>
                <w:sz w:val="24"/>
                <w:szCs w:val="24"/>
              </w:rPr>
              <w:t>.</w:t>
            </w:r>
          </w:p>
        </w:tc>
      </w:tr>
      <w:tr w:rsidR="00E75195" w:rsidRPr="00DC531D" w14:paraId="6E57C6B9" w14:textId="77777777" w:rsidTr="365B089B">
        <w:tc>
          <w:tcPr>
            <w:tcW w:w="3011" w:type="dxa"/>
            <w:shd w:val="clear" w:color="auto" w:fill="auto"/>
          </w:tcPr>
          <w:p w14:paraId="67661CBA" w14:textId="77777777" w:rsidR="00E75195" w:rsidRPr="00F432BC" w:rsidRDefault="00E75195" w:rsidP="0013368A">
            <w:pPr>
              <w:tabs>
                <w:tab w:val="left" w:pos="660"/>
                <w:tab w:val="left" w:pos="1430"/>
              </w:tabs>
              <w:rPr>
                <w:rFonts w:cs="Arial"/>
                <w:b/>
                <w:bCs/>
                <w:sz w:val="24"/>
                <w:szCs w:val="24"/>
              </w:rPr>
            </w:pPr>
            <w:r w:rsidRPr="00F432BC">
              <w:rPr>
                <w:rFonts w:cs="Arial"/>
                <w:b/>
                <w:bCs/>
                <w:sz w:val="24"/>
                <w:szCs w:val="24"/>
              </w:rPr>
              <w:t>Students eligible to apply for the course</w:t>
            </w:r>
          </w:p>
        </w:tc>
        <w:tc>
          <w:tcPr>
            <w:tcW w:w="6056" w:type="dxa"/>
            <w:shd w:val="clear" w:color="auto" w:fill="auto"/>
          </w:tcPr>
          <w:p w14:paraId="7EB3628D" w14:textId="36F23612" w:rsidR="00E75195" w:rsidRDefault="00E75195" w:rsidP="005A4CD7">
            <w:pPr>
              <w:tabs>
                <w:tab w:val="left" w:pos="660"/>
              </w:tabs>
              <w:rPr>
                <w:rFonts w:cs="Arial"/>
                <w:sz w:val="24"/>
                <w:szCs w:val="24"/>
              </w:rPr>
            </w:pPr>
            <w:r w:rsidRPr="00DC531D">
              <w:rPr>
                <w:rFonts w:cs="Arial"/>
                <w:sz w:val="24"/>
                <w:szCs w:val="24"/>
              </w:rPr>
              <w:t xml:space="preserve">Confirm </w:t>
            </w:r>
            <w:r>
              <w:rPr>
                <w:rFonts w:cs="Arial"/>
                <w:sz w:val="24"/>
                <w:szCs w:val="24"/>
              </w:rPr>
              <w:t xml:space="preserve">which students are eligible to apply for the course, including </w:t>
            </w:r>
            <w:r w:rsidRPr="00DC531D">
              <w:rPr>
                <w:rFonts w:cs="Arial"/>
                <w:sz w:val="24"/>
                <w:szCs w:val="24"/>
              </w:rPr>
              <w:t xml:space="preserve">whether the award is suitable for international students studying in the UK.  Please note that it is </w:t>
            </w:r>
            <w:r w:rsidRPr="00DC531D">
              <w:rPr>
                <w:rFonts w:cs="Arial"/>
                <w:b/>
                <w:sz w:val="24"/>
                <w:szCs w:val="24"/>
              </w:rPr>
              <w:t>not</w:t>
            </w:r>
            <w:r w:rsidRPr="00DC531D">
              <w:rPr>
                <w:rFonts w:cs="Arial"/>
                <w:sz w:val="24"/>
                <w:szCs w:val="24"/>
              </w:rPr>
              <w:t xml:space="preserve"> possible to issue a CAS for an award of less than </w:t>
            </w:r>
            <w:r w:rsidR="00590D4B" w:rsidRPr="00DC531D">
              <w:rPr>
                <w:rFonts w:cs="Arial"/>
                <w:sz w:val="24"/>
                <w:szCs w:val="24"/>
              </w:rPr>
              <w:t>one-year</w:t>
            </w:r>
            <w:r w:rsidRPr="00DC531D">
              <w:rPr>
                <w:rFonts w:cs="Arial"/>
                <w:sz w:val="24"/>
                <w:szCs w:val="24"/>
              </w:rPr>
              <w:t xml:space="preserve"> full-time duration.  (</w:t>
            </w:r>
            <w:r w:rsidRPr="00DC531D">
              <w:rPr>
                <w:rFonts w:cs="Arial"/>
                <w:b/>
                <w:sz w:val="24"/>
                <w:szCs w:val="24"/>
              </w:rPr>
              <w:t>NB</w:t>
            </w:r>
            <w:r w:rsidRPr="00DC531D">
              <w:rPr>
                <w:rFonts w:cs="Arial"/>
                <w:sz w:val="24"/>
                <w:szCs w:val="24"/>
              </w:rPr>
              <w:t xml:space="preserve">: this does not normally apply to part-time awards, as it is usually possible for the student to come on a Visitor’s Visa).  More guidance on this is available from the International Admissions Team, </w:t>
            </w:r>
            <w:r w:rsidR="001379F6">
              <w:rPr>
                <w:rFonts w:cs="Arial"/>
                <w:sz w:val="24"/>
                <w:szCs w:val="24"/>
              </w:rPr>
              <w:t>SRM</w:t>
            </w:r>
            <w:r w:rsidRPr="00DC531D">
              <w:rPr>
                <w:rFonts w:cs="Arial"/>
                <w:sz w:val="24"/>
                <w:szCs w:val="24"/>
              </w:rPr>
              <w:t xml:space="preserve">, who are contactable via the following email:  </w:t>
            </w:r>
            <w:hyperlink r:id="rId21" w:history="1">
              <w:r w:rsidRPr="00DC531D">
                <w:rPr>
                  <w:rStyle w:val="Hyperlink"/>
                  <w:rFonts w:cs="Arial"/>
                  <w:b/>
                  <w:color w:val="0070C0"/>
                  <w:sz w:val="24"/>
                  <w:szCs w:val="24"/>
                  <w:u w:val="none"/>
                </w:rPr>
                <w:t>International.Admissions@tees.ac.uk</w:t>
              </w:r>
            </w:hyperlink>
          </w:p>
        </w:tc>
      </w:tr>
      <w:tr w:rsidR="00783293" w:rsidRPr="00DC531D" w14:paraId="3F4D8FF9" w14:textId="77777777" w:rsidTr="365B089B">
        <w:tc>
          <w:tcPr>
            <w:tcW w:w="3011" w:type="dxa"/>
            <w:shd w:val="clear" w:color="auto" w:fill="auto"/>
          </w:tcPr>
          <w:p w14:paraId="77FC2F46" w14:textId="77777777" w:rsidR="00783293" w:rsidRPr="00F432BC" w:rsidRDefault="00783293" w:rsidP="0013368A">
            <w:pPr>
              <w:tabs>
                <w:tab w:val="left" w:pos="660"/>
                <w:tab w:val="left" w:pos="1430"/>
              </w:tabs>
              <w:rPr>
                <w:rFonts w:cs="Arial"/>
                <w:b/>
                <w:bCs/>
                <w:sz w:val="24"/>
                <w:szCs w:val="24"/>
              </w:rPr>
            </w:pPr>
            <w:r w:rsidRPr="00F432BC">
              <w:rPr>
                <w:rFonts w:cs="Arial"/>
                <w:b/>
                <w:bCs/>
                <w:sz w:val="24"/>
                <w:szCs w:val="24"/>
              </w:rPr>
              <w:t>Subject Code</w:t>
            </w:r>
          </w:p>
        </w:tc>
        <w:tc>
          <w:tcPr>
            <w:tcW w:w="6056" w:type="dxa"/>
            <w:shd w:val="clear" w:color="auto" w:fill="auto"/>
          </w:tcPr>
          <w:p w14:paraId="122244CC" w14:textId="1BBE3D64" w:rsidR="00783293" w:rsidRPr="00DC531D" w:rsidRDefault="00BE4E7B" w:rsidP="005A4CD7">
            <w:pPr>
              <w:tabs>
                <w:tab w:val="left" w:pos="660"/>
              </w:tabs>
              <w:rPr>
                <w:rFonts w:cs="Arial"/>
                <w:sz w:val="24"/>
                <w:szCs w:val="24"/>
              </w:rPr>
            </w:pPr>
            <w:r>
              <w:rPr>
                <w:rFonts w:cs="Arial"/>
                <w:sz w:val="24"/>
                <w:szCs w:val="24"/>
              </w:rPr>
              <w:t xml:space="preserve">Provide details of </w:t>
            </w:r>
            <w:r w:rsidR="00B93797" w:rsidRPr="00DC531D">
              <w:rPr>
                <w:rFonts w:cs="Arial"/>
                <w:sz w:val="24"/>
                <w:szCs w:val="24"/>
              </w:rPr>
              <w:t>HEC</w:t>
            </w:r>
            <w:r w:rsidR="00B93797">
              <w:rPr>
                <w:rFonts w:cs="Arial"/>
                <w:sz w:val="24"/>
                <w:szCs w:val="24"/>
              </w:rPr>
              <w:t>o</w:t>
            </w:r>
            <w:r w:rsidR="00B93797" w:rsidRPr="00DC531D">
              <w:rPr>
                <w:rFonts w:cs="Arial"/>
                <w:sz w:val="24"/>
                <w:szCs w:val="24"/>
              </w:rPr>
              <w:t xml:space="preserve">S </w:t>
            </w:r>
            <w:r w:rsidR="00783293" w:rsidRPr="00DC531D">
              <w:rPr>
                <w:rFonts w:cs="Arial"/>
                <w:sz w:val="24"/>
                <w:szCs w:val="24"/>
              </w:rPr>
              <w:t>Codes which best fit the subject area.  U</w:t>
            </w:r>
            <w:r w:rsidR="006E1E59" w:rsidRPr="00DC531D">
              <w:rPr>
                <w:rFonts w:cs="Arial"/>
                <w:sz w:val="24"/>
                <w:szCs w:val="24"/>
              </w:rPr>
              <w:t xml:space="preserve">p </w:t>
            </w:r>
            <w:r w:rsidR="006A5C9F" w:rsidRPr="00DC531D">
              <w:rPr>
                <w:rFonts w:cs="Arial"/>
                <w:sz w:val="24"/>
                <w:szCs w:val="24"/>
              </w:rPr>
              <w:t>to three codes may be used and the associated percentage provided.</w:t>
            </w:r>
          </w:p>
        </w:tc>
      </w:tr>
      <w:tr w:rsidR="00FB0618" w:rsidRPr="00DC531D" w14:paraId="16BC98AC" w14:textId="77777777" w:rsidTr="365B089B">
        <w:tc>
          <w:tcPr>
            <w:tcW w:w="3011" w:type="dxa"/>
            <w:shd w:val="clear" w:color="auto" w:fill="auto"/>
          </w:tcPr>
          <w:p w14:paraId="4F5543F6" w14:textId="5AA9A93F" w:rsidR="00FB0618" w:rsidRPr="00F432BC" w:rsidRDefault="00FB0618" w:rsidP="0013368A">
            <w:pPr>
              <w:tabs>
                <w:tab w:val="left" w:pos="660"/>
                <w:tab w:val="left" w:pos="1430"/>
              </w:tabs>
              <w:rPr>
                <w:rFonts w:cs="Arial"/>
                <w:b/>
                <w:bCs/>
                <w:sz w:val="24"/>
                <w:szCs w:val="24"/>
              </w:rPr>
            </w:pPr>
            <w:r>
              <w:rPr>
                <w:rFonts w:cs="Arial"/>
                <w:b/>
                <w:bCs/>
                <w:sz w:val="24"/>
                <w:szCs w:val="24"/>
              </w:rPr>
              <w:t>Subject to approval (PD4)</w:t>
            </w:r>
          </w:p>
        </w:tc>
        <w:tc>
          <w:tcPr>
            <w:tcW w:w="6056" w:type="dxa"/>
            <w:shd w:val="clear" w:color="auto" w:fill="auto"/>
          </w:tcPr>
          <w:p w14:paraId="151D0E5C" w14:textId="15555B5A" w:rsidR="00FB0618" w:rsidRDefault="00FB0618" w:rsidP="005A4CD7">
            <w:pPr>
              <w:tabs>
                <w:tab w:val="left" w:pos="660"/>
              </w:tabs>
              <w:rPr>
                <w:rFonts w:cs="Arial"/>
                <w:sz w:val="24"/>
                <w:szCs w:val="24"/>
              </w:rPr>
            </w:pPr>
            <w:r>
              <w:rPr>
                <w:rFonts w:cs="Arial"/>
                <w:sz w:val="24"/>
                <w:szCs w:val="24"/>
              </w:rPr>
              <w:t xml:space="preserve">Changes to award titles of courses going through </w:t>
            </w:r>
            <w:r w:rsidR="000A2A15">
              <w:rPr>
                <w:rFonts w:cs="Arial"/>
                <w:sz w:val="24"/>
                <w:szCs w:val="24"/>
              </w:rPr>
              <w:t>P</w:t>
            </w:r>
            <w:r>
              <w:rPr>
                <w:rFonts w:cs="Arial"/>
                <w:sz w:val="24"/>
                <w:szCs w:val="24"/>
              </w:rPr>
              <w:t xml:space="preserve">eriodic </w:t>
            </w:r>
            <w:r w:rsidR="000A2A15">
              <w:rPr>
                <w:rFonts w:cs="Arial"/>
                <w:sz w:val="24"/>
                <w:szCs w:val="24"/>
              </w:rPr>
              <w:t>R</w:t>
            </w:r>
            <w:r>
              <w:rPr>
                <w:rFonts w:cs="Arial"/>
                <w:sz w:val="24"/>
                <w:szCs w:val="24"/>
              </w:rPr>
              <w:t>eview should be advertised as “Subject to Approval”.</w:t>
            </w:r>
            <w:r w:rsidR="000A2A15">
              <w:rPr>
                <w:rFonts w:cs="Arial"/>
                <w:sz w:val="24"/>
                <w:szCs w:val="24"/>
              </w:rPr>
              <w:t xml:space="preserve"> </w:t>
            </w:r>
            <w:r>
              <w:rPr>
                <w:rFonts w:cs="Arial"/>
                <w:sz w:val="24"/>
                <w:szCs w:val="24"/>
              </w:rPr>
              <w:t xml:space="preserve"> The STA flag would be removed by </w:t>
            </w:r>
            <w:r w:rsidR="00FD7808">
              <w:rPr>
                <w:rFonts w:cs="Arial"/>
                <w:sz w:val="24"/>
                <w:szCs w:val="24"/>
              </w:rPr>
              <w:t>central departments</w:t>
            </w:r>
            <w:r>
              <w:rPr>
                <w:rFonts w:cs="Arial"/>
                <w:sz w:val="24"/>
                <w:szCs w:val="24"/>
              </w:rPr>
              <w:t xml:space="preserve"> following </w:t>
            </w:r>
            <w:r w:rsidR="00FD7808">
              <w:rPr>
                <w:rFonts w:cs="Arial"/>
                <w:sz w:val="24"/>
                <w:szCs w:val="24"/>
              </w:rPr>
              <w:t>formal</w:t>
            </w:r>
            <w:r>
              <w:rPr>
                <w:rFonts w:cs="Arial"/>
                <w:sz w:val="24"/>
                <w:szCs w:val="24"/>
              </w:rPr>
              <w:t xml:space="preserve"> sign </w:t>
            </w:r>
            <w:proofErr w:type="gramStart"/>
            <w:r>
              <w:rPr>
                <w:rFonts w:cs="Arial"/>
                <w:sz w:val="24"/>
                <w:szCs w:val="24"/>
              </w:rPr>
              <w:t>off of</w:t>
            </w:r>
            <w:proofErr w:type="gramEnd"/>
            <w:r>
              <w:rPr>
                <w:rFonts w:cs="Arial"/>
                <w:sz w:val="24"/>
                <w:szCs w:val="24"/>
              </w:rPr>
              <w:t xml:space="preserve"> the </w:t>
            </w:r>
            <w:r w:rsidR="000A2A15">
              <w:rPr>
                <w:rFonts w:cs="Arial"/>
                <w:sz w:val="24"/>
                <w:szCs w:val="24"/>
              </w:rPr>
              <w:t>A</w:t>
            </w:r>
            <w:r>
              <w:rPr>
                <w:rFonts w:cs="Arial"/>
                <w:sz w:val="24"/>
                <w:szCs w:val="24"/>
              </w:rPr>
              <w:t xml:space="preserve">pproval </w:t>
            </w:r>
            <w:r w:rsidR="000A2A15">
              <w:rPr>
                <w:rFonts w:cs="Arial"/>
                <w:sz w:val="24"/>
                <w:szCs w:val="24"/>
              </w:rPr>
              <w:t>E</w:t>
            </w:r>
            <w:r>
              <w:rPr>
                <w:rFonts w:cs="Arial"/>
                <w:sz w:val="24"/>
                <w:szCs w:val="24"/>
              </w:rPr>
              <w:t>vent.</w:t>
            </w:r>
          </w:p>
        </w:tc>
      </w:tr>
      <w:tr w:rsidR="00DC531D" w:rsidRPr="00DC531D" w14:paraId="1B7E0B13" w14:textId="77777777" w:rsidTr="365B089B">
        <w:tc>
          <w:tcPr>
            <w:tcW w:w="3011" w:type="dxa"/>
            <w:shd w:val="clear" w:color="auto" w:fill="auto"/>
          </w:tcPr>
          <w:p w14:paraId="04AF4A40" w14:textId="77777777" w:rsidR="00DC531D" w:rsidRPr="00F432BC" w:rsidRDefault="00DC531D" w:rsidP="0013368A">
            <w:pPr>
              <w:tabs>
                <w:tab w:val="left" w:pos="660"/>
                <w:tab w:val="left" w:pos="1430"/>
              </w:tabs>
              <w:rPr>
                <w:rFonts w:cs="Arial"/>
                <w:b/>
                <w:bCs/>
                <w:sz w:val="24"/>
                <w:szCs w:val="24"/>
              </w:rPr>
            </w:pPr>
            <w:r w:rsidRPr="00F432BC">
              <w:rPr>
                <w:rFonts w:cs="Arial"/>
                <w:b/>
                <w:bCs/>
                <w:sz w:val="24"/>
                <w:szCs w:val="24"/>
              </w:rPr>
              <w:t>Typology</w:t>
            </w:r>
          </w:p>
        </w:tc>
        <w:tc>
          <w:tcPr>
            <w:tcW w:w="6056" w:type="dxa"/>
            <w:shd w:val="clear" w:color="auto" w:fill="auto"/>
          </w:tcPr>
          <w:p w14:paraId="4C819AC9" w14:textId="77777777" w:rsidR="00DC531D" w:rsidRDefault="00DC531D" w:rsidP="008B1E00">
            <w:pPr>
              <w:tabs>
                <w:tab w:val="left" w:pos="660"/>
              </w:tabs>
              <w:rPr>
                <w:rFonts w:cs="Arial"/>
                <w:sz w:val="24"/>
                <w:szCs w:val="24"/>
              </w:rPr>
            </w:pPr>
            <w:r w:rsidRPr="00DC531D">
              <w:rPr>
                <w:rFonts w:cs="Arial"/>
                <w:sz w:val="24"/>
                <w:szCs w:val="24"/>
              </w:rPr>
              <w:t xml:space="preserve">Select the typology which best fits the proposed award.  A more detailed description of Partner typologies can be found in </w:t>
            </w:r>
            <w:r w:rsidR="008B1E00">
              <w:rPr>
                <w:rFonts w:cs="Arial"/>
                <w:b/>
                <w:sz w:val="24"/>
                <w:szCs w:val="24"/>
              </w:rPr>
              <w:t>Chapter</w:t>
            </w:r>
            <w:r w:rsidR="008B1E00" w:rsidRPr="00DC531D">
              <w:rPr>
                <w:rFonts w:cs="Arial"/>
                <w:b/>
                <w:sz w:val="24"/>
                <w:szCs w:val="24"/>
              </w:rPr>
              <w:t xml:space="preserve"> </w:t>
            </w:r>
            <w:r w:rsidRPr="00DC531D">
              <w:rPr>
                <w:rFonts w:cs="Arial"/>
                <w:b/>
                <w:sz w:val="24"/>
                <w:szCs w:val="24"/>
              </w:rPr>
              <w:t>E</w:t>
            </w:r>
            <w:r w:rsidRPr="00DC531D">
              <w:rPr>
                <w:rFonts w:cs="Arial"/>
                <w:sz w:val="24"/>
                <w:szCs w:val="24"/>
              </w:rPr>
              <w:t xml:space="preserve"> of the Quality Framework.</w:t>
            </w:r>
          </w:p>
          <w:p w14:paraId="005B939E" w14:textId="77777777" w:rsidR="00E55FB6" w:rsidRDefault="00E55FB6" w:rsidP="008B1E00">
            <w:pPr>
              <w:tabs>
                <w:tab w:val="left" w:pos="660"/>
              </w:tabs>
              <w:rPr>
                <w:rFonts w:cs="Arial"/>
                <w:sz w:val="24"/>
                <w:szCs w:val="24"/>
              </w:rPr>
            </w:pPr>
          </w:p>
          <w:p w14:paraId="1F6FBE5D" w14:textId="004F98A5" w:rsidR="00E55FB6" w:rsidRPr="00DC531D" w:rsidRDefault="00E55FB6" w:rsidP="008B1E00">
            <w:pPr>
              <w:tabs>
                <w:tab w:val="left" w:pos="660"/>
              </w:tabs>
              <w:rPr>
                <w:rFonts w:cs="Arial"/>
                <w:sz w:val="24"/>
                <w:szCs w:val="24"/>
              </w:rPr>
            </w:pPr>
            <w:r>
              <w:rPr>
                <w:rFonts w:cs="Arial"/>
                <w:sz w:val="24"/>
                <w:szCs w:val="24"/>
              </w:rPr>
              <w:t>If selecting T</w:t>
            </w:r>
            <w:r w:rsidR="009A5994">
              <w:rPr>
                <w:rFonts w:cs="Arial"/>
                <w:sz w:val="24"/>
                <w:szCs w:val="24"/>
              </w:rPr>
              <w:t>y</w:t>
            </w:r>
            <w:r>
              <w:rPr>
                <w:rFonts w:cs="Arial"/>
                <w:sz w:val="24"/>
                <w:szCs w:val="24"/>
              </w:rPr>
              <w:t xml:space="preserve">pology 7, there is no requirement to complete the </w:t>
            </w:r>
            <w:r w:rsidR="00955DC5">
              <w:rPr>
                <w:rFonts w:cs="Arial"/>
                <w:sz w:val="24"/>
                <w:szCs w:val="24"/>
              </w:rPr>
              <w:t>P</w:t>
            </w:r>
            <w:r>
              <w:rPr>
                <w:rFonts w:cs="Arial"/>
                <w:sz w:val="24"/>
                <w:szCs w:val="24"/>
              </w:rPr>
              <w:t>artner details</w:t>
            </w:r>
            <w:r w:rsidR="009A5994">
              <w:rPr>
                <w:rFonts w:cs="Arial"/>
                <w:sz w:val="24"/>
                <w:szCs w:val="24"/>
              </w:rPr>
              <w:t>.</w:t>
            </w:r>
            <w:r w:rsidR="000A2A15">
              <w:rPr>
                <w:rFonts w:cs="Arial"/>
                <w:sz w:val="24"/>
                <w:szCs w:val="24"/>
              </w:rPr>
              <w:t xml:space="preserve"> </w:t>
            </w:r>
            <w:r w:rsidR="009A5994">
              <w:rPr>
                <w:rFonts w:cs="Arial"/>
                <w:sz w:val="24"/>
                <w:szCs w:val="24"/>
              </w:rPr>
              <w:t xml:space="preserve"> Formalised arrangements </w:t>
            </w:r>
            <w:r w:rsidR="00BE4796">
              <w:rPr>
                <w:rFonts w:cs="Arial"/>
                <w:sz w:val="24"/>
                <w:szCs w:val="24"/>
              </w:rPr>
              <w:t>such as</w:t>
            </w:r>
            <w:r w:rsidR="009A5994">
              <w:rPr>
                <w:rFonts w:cs="Arial"/>
                <w:sz w:val="24"/>
                <w:szCs w:val="24"/>
              </w:rPr>
              <w:t xml:space="preserve"> placement agreement</w:t>
            </w:r>
            <w:r w:rsidR="00BE4796">
              <w:rPr>
                <w:rFonts w:cs="Arial"/>
                <w:sz w:val="24"/>
                <w:szCs w:val="24"/>
              </w:rPr>
              <w:t xml:space="preserve">s are the Schools responsibility in liaison with LGS. </w:t>
            </w:r>
            <w:r w:rsidR="009A5994">
              <w:rPr>
                <w:rFonts w:cs="Arial"/>
                <w:sz w:val="24"/>
                <w:szCs w:val="24"/>
              </w:rPr>
              <w:t xml:space="preserve"> </w:t>
            </w:r>
          </w:p>
        </w:tc>
      </w:tr>
    </w:tbl>
    <w:p w14:paraId="7DF4E37C" w14:textId="77777777" w:rsidR="00E4759E" w:rsidRPr="00DC531D" w:rsidRDefault="00E4759E" w:rsidP="00DC531D">
      <w:pPr>
        <w:rPr>
          <w:rFonts w:cs="Arial"/>
          <w:sz w:val="24"/>
          <w:szCs w:val="24"/>
        </w:rPr>
      </w:pPr>
    </w:p>
    <w:sectPr w:rsidR="00E4759E" w:rsidRPr="00DC531D" w:rsidSect="001A370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6DAA" w14:textId="77777777" w:rsidR="00B67C33" w:rsidRDefault="00B67C33" w:rsidP="00557449">
      <w:r>
        <w:separator/>
      </w:r>
    </w:p>
  </w:endnote>
  <w:endnote w:type="continuationSeparator" w:id="0">
    <w:p w14:paraId="3F1B4F94" w14:textId="77777777" w:rsidR="00B67C33" w:rsidRDefault="00B67C33" w:rsidP="00557449">
      <w:r>
        <w:continuationSeparator/>
      </w:r>
    </w:p>
  </w:endnote>
  <w:endnote w:type="continuationNotice" w:id="1">
    <w:p w14:paraId="4E8696AE" w14:textId="77777777" w:rsidR="00B67C33" w:rsidRDefault="00B67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7777777" w:rsidR="00911E62" w:rsidRPr="006D556F" w:rsidRDefault="00911E62">
    <w:pPr>
      <w:pStyle w:val="Footer"/>
      <w:jc w:val="right"/>
      <w:rPr>
        <w:sz w:val="18"/>
        <w:szCs w:val="18"/>
      </w:rPr>
    </w:pPr>
    <w:r w:rsidRPr="006D556F">
      <w:rPr>
        <w:sz w:val="18"/>
        <w:szCs w:val="18"/>
      </w:rPr>
      <w:fldChar w:fldCharType="begin"/>
    </w:r>
    <w:r w:rsidRPr="006D556F">
      <w:rPr>
        <w:sz w:val="18"/>
        <w:szCs w:val="18"/>
      </w:rPr>
      <w:instrText xml:space="preserve"> PAGE   \* MERGEFORMAT </w:instrText>
    </w:r>
    <w:r w:rsidRPr="006D556F">
      <w:rPr>
        <w:sz w:val="18"/>
        <w:szCs w:val="18"/>
      </w:rPr>
      <w:fldChar w:fldCharType="separate"/>
    </w:r>
    <w:r w:rsidR="00817098">
      <w:rPr>
        <w:noProof/>
        <w:sz w:val="18"/>
        <w:szCs w:val="18"/>
      </w:rPr>
      <w:t>4</w:t>
    </w:r>
    <w:r w:rsidRPr="006D556F">
      <w:rPr>
        <w:noProof/>
        <w:sz w:val="18"/>
        <w:szCs w:val="18"/>
      </w:rPr>
      <w:fldChar w:fldCharType="end"/>
    </w:r>
  </w:p>
  <w:p w14:paraId="78452B54" w14:textId="44ED432F" w:rsidR="0099528E" w:rsidRDefault="0099528E" w:rsidP="0099528E">
    <w:pPr>
      <w:pStyle w:val="Footer"/>
      <w:jc w:val="right"/>
      <w:rPr>
        <w:rFonts w:cs="Arial"/>
        <w:sz w:val="18"/>
      </w:rPr>
    </w:pPr>
    <w:r w:rsidRPr="0005605D">
      <w:rPr>
        <w:rFonts w:cs="Arial"/>
        <w:sz w:val="18"/>
      </w:rPr>
      <w:t xml:space="preserve">Quality </w:t>
    </w:r>
    <w:r>
      <w:rPr>
        <w:rFonts w:cs="Arial"/>
        <w:sz w:val="18"/>
      </w:rPr>
      <w:t>Framework</w:t>
    </w:r>
    <w:r w:rsidRPr="0005605D">
      <w:rPr>
        <w:rFonts w:cs="Arial"/>
        <w:sz w:val="18"/>
      </w:rPr>
      <w:t xml:space="preserve"> </w:t>
    </w:r>
    <w:r>
      <w:rPr>
        <w:rFonts w:cs="Arial"/>
        <w:sz w:val="18"/>
      </w:rPr>
      <w:t>Chapter</w:t>
    </w:r>
    <w:r w:rsidRPr="0005605D">
      <w:rPr>
        <w:rFonts w:cs="Arial"/>
        <w:sz w:val="18"/>
      </w:rPr>
      <w:t xml:space="preserve">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A135" w14:textId="77777777" w:rsidR="00514A00" w:rsidRPr="0099528E" w:rsidRDefault="00514A00">
    <w:pPr>
      <w:pStyle w:val="Footer"/>
      <w:jc w:val="right"/>
      <w:rPr>
        <w:sz w:val="20"/>
      </w:rPr>
    </w:pPr>
    <w:r w:rsidRPr="0099528E">
      <w:rPr>
        <w:sz w:val="20"/>
      </w:rPr>
      <w:fldChar w:fldCharType="begin"/>
    </w:r>
    <w:r w:rsidRPr="0099528E">
      <w:rPr>
        <w:sz w:val="20"/>
      </w:rPr>
      <w:instrText xml:space="preserve"> PAGE   \* MERGEFORMAT </w:instrText>
    </w:r>
    <w:r w:rsidRPr="0099528E">
      <w:rPr>
        <w:sz w:val="20"/>
      </w:rPr>
      <w:fldChar w:fldCharType="separate"/>
    </w:r>
    <w:r w:rsidR="00817098">
      <w:rPr>
        <w:noProof/>
        <w:sz w:val="20"/>
      </w:rPr>
      <w:t>ii</w:t>
    </w:r>
    <w:r w:rsidRPr="0099528E">
      <w:rPr>
        <w:noProof/>
        <w:sz w:val="20"/>
      </w:rPr>
      <w:fldChar w:fldCharType="end"/>
    </w:r>
  </w:p>
  <w:p w14:paraId="1F823C48" w14:textId="632AA5B4" w:rsidR="00514A00" w:rsidRDefault="00514A00" w:rsidP="00514A00">
    <w:pPr>
      <w:pStyle w:val="Footer"/>
      <w:jc w:val="right"/>
      <w:rPr>
        <w:sz w:val="18"/>
      </w:rPr>
    </w:pPr>
    <w:r w:rsidRPr="0099528E">
      <w:rPr>
        <w:sz w:val="18"/>
      </w:rPr>
      <w:t>Quality Framework Chapter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911E62" w:rsidRPr="006566F4" w:rsidRDefault="00911E62">
    <w:pPr>
      <w:pStyle w:val="Footer"/>
      <w:jc w:val="right"/>
      <w:rPr>
        <w:sz w:val="20"/>
        <w:szCs w:val="18"/>
      </w:rPr>
    </w:pPr>
    <w:r w:rsidRPr="006566F4">
      <w:rPr>
        <w:sz w:val="20"/>
        <w:szCs w:val="18"/>
      </w:rPr>
      <w:fldChar w:fldCharType="begin"/>
    </w:r>
    <w:r w:rsidRPr="006566F4">
      <w:rPr>
        <w:sz w:val="20"/>
        <w:szCs w:val="18"/>
      </w:rPr>
      <w:instrText xml:space="preserve"> PAGE   \* MERGEFORMAT </w:instrText>
    </w:r>
    <w:r w:rsidRPr="006566F4">
      <w:rPr>
        <w:sz w:val="20"/>
        <w:szCs w:val="18"/>
      </w:rPr>
      <w:fldChar w:fldCharType="separate"/>
    </w:r>
    <w:r w:rsidR="00817098">
      <w:rPr>
        <w:noProof/>
        <w:sz w:val="20"/>
        <w:szCs w:val="18"/>
      </w:rPr>
      <w:t>2</w:t>
    </w:r>
    <w:r w:rsidRPr="006566F4">
      <w:rPr>
        <w:noProof/>
        <w:sz w:val="20"/>
        <w:szCs w:val="18"/>
      </w:rPr>
      <w:fldChar w:fldCharType="end"/>
    </w:r>
  </w:p>
  <w:p w14:paraId="691FFC19" w14:textId="47FEC22C" w:rsidR="00DE2D79" w:rsidRDefault="00911E62" w:rsidP="006566F4">
    <w:pPr>
      <w:pStyle w:val="Footer"/>
      <w:jc w:val="right"/>
      <w:rPr>
        <w:rFonts w:cs="Arial"/>
        <w:sz w:val="18"/>
      </w:rPr>
    </w:pPr>
    <w:r w:rsidRPr="0005605D">
      <w:rPr>
        <w:rFonts w:cs="Arial"/>
        <w:sz w:val="18"/>
      </w:rPr>
      <w:t xml:space="preserve">Quality </w:t>
    </w:r>
    <w:r>
      <w:rPr>
        <w:rFonts w:cs="Arial"/>
        <w:sz w:val="18"/>
      </w:rPr>
      <w:t>Framework</w:t>
    </w:r>
    <w:r w:rsidRPr="0005605D">
      <w:rPr>
        <w:rFonts w:cs="Arial"/>
        <w:sz w:val="18"/>
      </w:rPr>
      <w:t xml:space="preserve"> </w:t>
    </w:r>
    <w:r w:rsidR="006D556F">
      <w:rPr>
        <w:rFonts w:cs="Arial"/>
        <w:sz w:val="18"/>
      </w:rPr>
      <w:t>Chapter</w:t>
    </w:r>
    <w:r w:rsidRPr="0005605D">
      <w:rPr>
        <w:rFonts w:cs="Arial"/>
        <w:sz w:val="18"/>
      </w:rPr>
      <w:t xml:space="preserve">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0566B" w14:textId="77777777" w:rsidR="00B67C33" w:rsidRDefault="00B67C33" w:rsidP="00557449">
      <w:r>
        <w:separator/>
      </w:r>
    </w:p>
  </w:footnote>
  <w:footnote w:type="continuationSeparator" w:id="0">
    <w:p w14:paraId="0297E59E" w14:textId="77777777" w:rsidR="00B67C33" w:rsidRDefault="00B67C33" w:rsidP="00557449">
      <w:r>
        <w:continuationSeparator/>
      </w:r>
    </w:p>
  </w:footnote>
  <w:footnote w:type="continuationNotice" w:id="1">
    <w:p w14:paraId="651BBA01" w14:textId="77777777" w:rsidR="00B67C33" w:rsidRDefault="00B67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20154" w14:textId="77777777" w:rsidR="00667CCE" w:rsidRPr="006D556F" w:rsidRDefault="00667CCE" w:rsidP="00667CCE">
    <w:pPr>
      <w:pStyle w:val="Header"/>
      <w:jc w:val="right"/>
      <w:rPr>
        <w:rFonts w:cs="Arial"/>
        <w:sz w:val="18"/>
        <w:szCs w:val="18"/>
      </w:rPr>
    </w:pPr>
    <w:r w:rsidRPr="006D556F">
      <w:rPr>
        <w:rFonts w:cs="Arial"/>
        <w:sz w:val="18"/>
        <w:szCs w:val="18"/>
      </w:rPr>
      <w:t>B-Annex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2883" w14:textId="77777777" w:rsidR="00667CCE" w:rsidRPr="006566F4" w:rsidRDefault="00667CCE" w:rsidP="00667CCE">
    <w:pPr>
      <w:pStyle w:val="Header"/>
      <w:jc w:val="right"/>
      <w:rPr>
        <w:rFonts w:cs="Arial"/>
        <w:szCs w:val="18"/>
      </w:rPr>
    </w:pPr>
    <w:r w:rsidRPr="006566F4">
      <w:rPr>
        <w:rFonts w:cs="Arial"/>
        <w:szCs w:val="18"/>
      </w:rPr>
      <w:t>B-Annex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337E"/>
    <w:multiLevelType w:val="hybridMultilevel"/>
    <w:tmpl w:val="30661680"/>
    <w:lvl w:ilvl="0" w:tplc="08090005">
      <w:start w:val="1"/>
      <w:numFmt w:val="bullet"/>
      <w:lvlText w:val=""/>
      <w:lvlJc w:val="left"/>
      <w:pPr>
        <w:ind w:left="1790" w:hanging="360"/>
      </w:pPr>
      <w:rPr>
        <w:rFonts w:ascii="Wingdings" w:hAnsi="Wingdings"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 w15:restartNumberingAfterBreak="0">
    <w:nsid w:val="17EC5F63"/>
    <w:multiLevelType w:val="hybridMultilevel"/>
    <w:tmpl w:val="6D18C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BA5F95"/>
    <w:multiLevelType w:val="hybridMultilevel"/>
    <w:tmpl w:val="4E4E795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CF6C3A"/>
    <w:multiLevelType w:val="hybridMultilevel"/>
    <w:tmpl w:val="E8049C9E"/>
    <w:lvl w:ilvl="0" w:tplc="BD6EC9D8">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 w15:restartNumberingAfterBreak="0">
    <w:nsid w:val="55E56CB5"/>
    <w:multiLevelType w:val="hybridMultilevel"/>
    <w:tmpl w:val="31BAF2A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5B6A4BF0"/>
    <w:multiLevelType w:val="hybridMultilevel"/>
    <w:tmpl w:val="D280FAEC"/>
    <w:lvl w:ilvl="0" w:tplc="36CCB016">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6" w15:restartNumberingAfterBreak="0">
    <w:nsid w:val="601F4D65"/>
    <w:multiLevelType w:val="hybridMultilevel"/>
    <w:tmpl w:val="8C4E20AA"/>
    <w:lvl w:ilvl="0" w:tplc="50CACDA4">
      <w:start w:val="1"/>
      <w:numFmt w:val="lowerRoman"/>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num w:numId="1" w16cid:durableId="1730952678">
    <w:abstractNumId w:val="5"/>
  </w:num>
  <w:num w:numId="2" w16cid:durableId="1794395641">
    <w:abstractNumId w:val="3"/>
  </w:num>
  <w:num w:numId="3" w16cid:durableId="605388107">
    <w:abstractNumId w:val="0"/>
  </w:num>
  <w:num w:numId="4" w16cid:durableId="1854103368">
    <w:abstractNumId w:val="6"/>
  </w:num>
  <w:num w:numId="5" w16cid:durableId="1856184435">
    <w:abstractNumId w:val="1"/>
  </w:num>
  <w:num w:numId="6" w16cid:durableId="867525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393997">
    <w:abstractNumId w:val="4"/>
  </w:num>
  <w:num w:numId="8" w16cid:durableId="1461731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77"/>
    <w:rsid w:val="0000359D"/>
    <w:rsid w:val="00022D58"/>
    <w:rsid w:val="0002474C"/>
    <w:rsid w:val="00032B31"/>
    <w:rsid w:val="00033C16"/>
    <w:rsid w:val="00033DB4"/>
    <w:rsid w:val="0003436A"/>
    <w:rsid w:val="00034B37"/>
    <w:rsid w:val="0004112E"/>
    <w:rsid w:val="00044C47"/>
    <w:rsid w:val="00047DD8"/>
    <w:rsid w:val="00053844"/>
    <w:rsid w:val="0005605D"/>
    <w:rsid w:val="0006248D"/>
    <w:rsid w:val="0006576B"/>
    <w:rsid w:val="000703DD"/>
    <w:rsid w:val="00072902"/>
    <w:rsid w:val="00083E5D"/>
    <w:rsid w:val="00090CD4"/>
    <w:rsid w:val="000A1D4A"/>
    <w:rsid w:val="000A2A15"/>
    <w:rsid w:val="000A3B06"/>
    <w:rsid w:val="000A67FC"/>
    <w:rsid w:val="000A7F5D"/>
    <w:rsid w:val="000B05FE"/>
    <w:rsid w:val="000B311D"/>
    <w:rsid w:val="000B7B72"/>
    <w:rsid w:val="000C4888"/>
    <w:rsid w:val="000C7360"/>
    <w:rsid w:val="000C7E59"/>
    <w:rsid w:val="000D3316"/>
    <w:rsid w:val="000E2779"/>
    <w:rsid w:val="000E6A04"/>
    <w:rsid w:val="000F460F"/>
    <w:rsid w:val="000F5AC4"/>
    <w:rsid w:val="0010207C"/>
    <w:rsid w:val="001149A7"/>
    <w:rsid w:val="00114E90"/>
    <w:rsid w:val="00115395"/>
    <w:rsid w:val="00124063"/>
    <w:rsid w:val="0012676E"/>
    <w:rsid w:val="00126880"/>
    <w:rsid w:val="00132B64"/>
    <w:rsid w:val="00132D23"/>
    <w:rsid w:val="00133487"/>
    <w:rsid w:val="0013368A"/>
    <w:rsid w:val="00134FD4"/>
    <w:rsid w:val="001379F6"/>
    <w:rsid w:val="00140912"/>
    <w:rsid w:val="001431BB"/>
    <w:rsid w:val="0015218D"/>
    <w:rsid w:val="00160C14"/>
    <w:rsid w:val="00161317"/>
    <w:rsid w:val="0017442B"/>
    <w:rsid w:val="001808D6"/>
    <w:rsid w:val="00180C27"/>
    <w:rsid w:val="00184D5B"/>
    <w:rsid w:val="001974DB"/>
    <w:rsid w:val="001A0354"/>
    <w:rsid w:val="001A3700"/>
    <w:rsid w:val="001A5F3B"/>
    <w:rsid w:val="001B0853"/>
    <w:rsid w:val="001B14DE"/>
    <w:rsid w:val="001C108C"/>
    <w:rsid w:val="001C41FB"/>
    <w:rsid w:val="001C58C3"/>
    <w:rsid w:val="001D6519"/>
    <w:rsid w:val="001E16D4"/>
    <w:rsid w:val="001E742E"/>
    <w:rsid w:val="001F0376"/>
    <w:rsid w:val="00202F4E"/>
    <w:rsid w:val="002234C6"/>
    <w:rsid w:val="00223E29"/>
    <w:rsid w:val="002451E4"/>
    <w:rsid w:val="00246904"/>
    <w:rsid w:val="00250B3B"/>
    <w:rsid w:val="00250D4D"/>
    <w:rsid w:val="0025225F"/>
    <w:rsid w:val="00253B87"/>
    <w:rsid w:val="0027211D"/>
    <w:rsid w:val="00281153"/>
    <w:rsid w:val="0029496A"/>
    <w:rsid w:val="00295975"/>
    <w:rsid w:val="00295C98"/>
    <w:rsid w:val="002979B9"/>
    <w:rsid w:val="002A562D"/>
    <w:rsid w:val="002A5C40"/>
    <w:rsid w:val="002C01E5"/>
    <w:rsid w:val="002D6367"/>
    <w:rsid w:val="002E1F9E"/>
    <w:rsid w:val="002E58B9"/>
    <w:rsid w:val="002E78BD"/>
    <w:rsid w:val="002F437C"/>
    <w:rsid w:val="002F72A0"/>
    <w:rsid w:val="00310897"/>
    <w:rsid w:val="00310F24"/>
    <w:rsid w:val="00314D7A"/>
    <w:rsid w:val="00315CC7"/>
    <w:rsid w:val="00321277"/>
    <w:rsid w:val="00322097"/>
    <w:rsid w:val="00322EEE"/>
    <w:rsid w:val="00324D5B"/>
    <w:rsid w:val="00326BED"/>
    <w:rsid w:val="003321E0"/>
    <w:rsid w:val="00336A13"/>
    <w:rsid w:val="00336D90"/>
    <w:rsid w:val="00344A96"/>
    <w:rsid w:val="0034589B"/>
    <w:rsid w:val="00345A8E"/>
    <w:rsid w:val="00350F3F"/>
    <w:rsid w:val="003513B0"/>
    <w:rsid w:val="00352DC8"/>
    <w:rsid w:val="00353562"/>
    <w:rsid w:val="00373BF8"/>
    <w:rsid w:val="00381BCB"/>
    <w:rsid w:val="00382BEE"/>
    <w:rsid w:val="00393059"/>
    <w:rsid w:val="00397A51"/>
    <w:rsid w:val="003A18CE"/>
    <w:rsid w:val="003A2982"/>
    <w:rsid w:val="003A2BC2"/>
    <w:rsid w:val="003A6778"/>
    <w:rsid w:val="003B38F3"/>
    <w:rsid w:val="003B537F"/>
    <w:rsid w:val="003B68BF"/>
    <w:rsid w:val="003C6967"/>
    <w:rsid w:val="003D048B"/>
    <w:rsid w:val="003D161D"/>
    <w:rsid w:val="003D5439"/>
    <w:rsid w:val="003E69E9"/>
    <w:rsid w:val="003F0AB6"/>
    <w:rsid w:val="003F123F"/>
    <w:rsid w:val="003F2D1A"/>
    <w:rsid w:val="003F35F1"/>
    <w:rsid w:val="003F4EAC"/>
    <w:rsid w:val="003F5E3D"/>
    <w:rsid w:val="003F6320"/>
    <w:rsid w:val="00401846"/>
    <w:rsid w:val="00402F45"/>
    <w:rsid w:val="00405A2D"/>
    <w:rsid w:val="00414750"/>
    <w:rsid w:val="00427540"/>
    <w:rsid w:val="0044121C"/>
    <w:rsid w:val="00442265"/>
    <w:rsid w:val="00444DFC"/>
    <w:rsid w:val="0045264F"/>
    <w:rsid w:val="0045741E"/>
    <w:rsid w:val="00462F48"/>
    <w:rsid w:val="004663D7"/>
    <w:rsid w:val="004706A2"/>
    <w:rsid w:val="00474849"/>
    <w:rsid w:val="0047564B"/>
    <w:rsid w:val="00484ED2"/>
    <w:rsid w:val="004912C4"/>
    <w:rsid w:val="0049598A"/>
    <w:rsid w:val="004977F9"/>
    <w:rsid w:val="004A0D2E"/>
    <w:rsid w:val="004A23BA"/>
    <w:rsid w:val="004A4077"/>
    <w:rsid w:val="004B110C"/>
    <w:rsid w:val="004B3798"/>
    <w:rsid w:val="004C0823"/>
    <w:rsid w:val="004C73CC"/>
    <w:rsid w:val="004E0080"/>
    <w:rsid w:val="004E0630"/>
    <w:rsid w:val="004F5E04"/>
    <w:rsid w:val="005006C2"/>
    <w:rsid w:val="00507E4A"/>
    <w:rsid w:val="00514A00"/>
    <w:rsid w:val="005164FB"/>
    <w:rsid w:val="005230A0"/>
    <w:rsid w:val="00527182"/>
    <w:rsid w:val="0053651A"/>
    <w:rsid w:val="00537F1E"/>
    <w:rsid w:val="00541FEA"/>
    <w:rsid w:val="005427C5"/>
    <w:rsid w:val="0054628D"/>
    <w:rsid w:val="00557235"/>
    <w:rsid w:val="00557449"/>
    <w:rsid w:val="00561BE4"/>
    <w:rsid w:val="0056209B"/>
    <w:rsid w:val="0056536C"/>
    <w:rsid w:val="00566906"/>
    <w:rsid w:val="00573161"/>
    <w:rsid w:val="0058297E"/>
    <w:rsid w:val="005842F2"/>
    <w:rsid w:val="00584FAC"/>
    <w:rsid w:val="00585892"/>
    <w:rsid w:val="00590D4B"/>
    <w:rsid w:val="00592BC5"/>
    <w:rsid w:val="00594E1B"/>
    <w:rsid w:val="00596157"/>
    <w:rsid w:val="00597C8B"/>
    <w:rsid w:val="005A3BD7"/>
    <w:rsid w:val="005A3CD1"/>
    <w:rsid w:val="005A4CD7"/>
    <w:rsid w:val="005B02DB"/>
    <w:rsid w:val="005B2A2C"/>
    <w:rsid w:val="005C0319"/>
    <w:rsid w:val="005C5D28"/>
    <w:rsid w:val="005E22BC"/>
    <w:rsid w:val="005E6229"/>
    <w:rsid w:val="005E777B"/>
    <w:rsid w:val="00606496"/>
    <w:rsid w:val="00613085"/>
    <w:rsid w:val="00614255"/>
    <w:rsid w:val="00617447"/>
    <w:rsid w:val="006217F3"/>
    <w:rsid w:val="00625762"/>
    <w:rsid w:val="00654C2A"/>
    <w:rsid w:val="006566F4"/>
    <w:rsid w:val="00664088"/>
    <w:rsid w:val="00664798"/>
    <w:rsid w:val="0066796C"/>
    <w:rsid w:val="00667CCE"/>
    <w:rsid w:val="006746BF"/>
    <w:rsid w:val="00683B93"/>
    <w:rsid w:val="00687A16"/>
    <w:rsid w:val="00693490"/>
    <w:rsid w:val="00694870"/>
    <w:rsid w:val="00697D1B"/>
    <w:rsid w:val="006A3FC1"/>
    <w:rsid w:val="006A5C9F"/>
    <w:rsid w:val="006A5CBA"/>
    <w:rsid w:val="006B2FE3"/>
    <w:rsid w:val="006B5EEA"/>
    <w:rsid w:val="006B758F"/>
    <w:rsid w:val="006D2E86"/>
    <w:rsid w:val="006D4EAF"/>
    <w:rsid w:val="006D556F"/>
    <w:rsid w:val="006D5B07"/>
    <w:rsid w:val="006E1E59"/>
    <w:rsid w:val="006E3456"/>
    <w:rsid w:val="006F0319"/>
    <w:rsid w:val="0070251D"/>
    <w:rsid w:val="0070658F"/>
    <w:rsid w:val="00712193"/>
    <w:rsid w:val="007135B6"/>
    <w:rsid w:val="007258D3"/>
    <w:rsid w:val="00726A50"/>
    <w:rsid w:val="007319AE"/>
    <w:rsid w:val="00731C51"/>
    <w:rsid w:val="00735EEE"/>
    <w:rsid w:val="00737561"/>
    <w:rsid w:val="00741816"/>
    <w:rsid w:val="00771870"/>
    <w:rsid w:val="00776BEC"/>
    <w:rsid w:val="00783293"/>
    <w:rsid w:val="00784C52"/>
    <w:rsid w:val="007850A9"/>
    <w:rsid w:val="00785606"/>
    <w:rsid w:val="00790D1E"/>
    <w:rsid w:val="00792AAF"/>
    <w:rsid w:val="0079384D"/>
    <w:rsid w:val="00797574"/>
    <w:rsid w:val="00797CED"/>
    <w:rsid w:val="007B048F"/>
    <w:rsid w:val="007B1C3D"/>
    <w:rsid w:val="007D0512"/>
    <w:rsid w:val="007D057F"/>
    <w:rsid w:val="007D26FA"/>
    <w:rsid w:val="007D7256"/>
    <w:rsid w:val="007F0874"/>
    <w:rsid w:val="00801426"/>
    <w:rsid w:val="00807091"/>
    <w:rsid w:val="008118B4"/>
    <w:rsid w:val="00814F6E"/>
    <w:rsid w:val="00817098"/>
    <w:rsid w:val="00817B7F"/>
    <w:rsid w:val="00821A29"/>
    <w:rsid w:val="008241F8"/>
    <w:rsid w:val="008265DA"/>
    <w:rsid w:val="008270FA"/>
    <w:rsid w:val="008309B0"/>
    <w:rsid w:val="00832CF2"/>
    <w:rsid w:val="00840953"/>
    <w:rsid w:val="00846676"/>
    <w:rsid w:val="00852BA9"/>
    <w:rsid w:val="00856411"/>
    <w:rsid w:val="00857849"/>
    <w:rsid w:val="008706F1"/>
    <w:rsid w:val="00880C3B"/>
    <w:rsid w:val="008825F8"/>
    <w:rsid w:val="00882CEE"/>
    <w:rsid w:val="00887F25"/>
    <w:rsid w:val="008A00D2"/>
    <w:rsid w:val="008A1B57"/>
    <w:rsid w:val="008A24B2"/>
    <w:rsid w:val="008A708E"/>
    <w:rsid w:val="008B0289"/>
    <w:rsid w:val="008B1E00"/>
    <w:rsid w:val="008B30F0"/>
    <w:rsid w:val="008B5E89"/>
    <w:rsid w:val="008B608E"/>
    <w:rsid w:val="008B6216"/>
    <w:rsid w:val="008D169B"/>
    <w:rsid w:val="008E6AEA"/>
    <w:rsid w:val="008F600F"/>
    <w:rsid w:val="008F6CFC"/>
    <w:rsid w:val="008F78ED"/>
    <w:rsid w:val="00911E62"/>
    <w:rsid w:val="0091389E"/>
    <w:rsid w:val="00915995"/>
    <w:rsid w:val="0092630F"/>
    <w:rsid w:val="00927928"/>
    <w:rsid w:val="00927C00"/>
    <w:rsid w:val="009402D1"/>
    <w:rsid w:val="00943313"/>
    <w:rsid w:val="00955DC5"/>
    <w:rsid w:val="00956F58"/>
    <w:rsid w:val="00957E29"/>
    <w:rsid w:val="0097124C"/>
    <w:rsid w:val="0097302B"/>
    <w:rsid w:val="00984E48"/>
    <w:rsid w:val="009864CD"/>
    <w:rsid w:val="00987BF6"/>
    <w:rsid w:val="0099383C"/>
    <w:rsid w:val="0099528E"/>
    <w:rsid w:val="00997905"/>
    <w:rsid w:val="009A285F"/>
    <w:rsid w:val="009A42AB"/>
    <w:rsid w:val="009A5828"/>
    <w:rsid w:val="009A5994"/>
    <w:rsid w:val="009B1916"/>
    <w:rsid w:val="009B2592"/>
    <w:rsid w:val="009B3F35"/>
    <w:rsid w:val="009C08E1"/>
    <w:rsid w:val="009C4E18"/>
    <w:rsid w:val="009C7E0D"/>
    <w:rsid w:val="009D2483"/>
    <w:rsid w:val="009D36A0"/>
    <w:rsid w:val="009D5896"/>
    <w:rsid w:val="009D734F"/>
    <w:rsid w:val="009E13EF"/>
    <w:rsid w:val="009E36A7"/>
    <w:rsid w:val="009F5173"/>
    <w:rsid w:val="009F7659"/>
    <w:rsid w:val="00A01489"/>
    <w:rsid w:val="00A01D8E"/>
    <w:rsid w:val="00A102B5"/>
    <w:rsid w:val="00A1195A"/>
    <w:rsid w:val="00A11E78"/>
    <w:rsid w:val="00A1467A"/>
    <w:rsid w:val="00A37826"/>
    <w:rsid w:val="00A37A29"/>
    <w:rsid w:val="00A41259"/>
    <w:rsid w:val="00A420B0"/>
    <w:rsid w:val="00A4595A"/>
    <w:rsid w:val="00A46E5D"/>
    <w:rsid w:val="00A51DE5"/>
    <w:rsid w:val="00A54BA1"/>
    <w:rsid w:val="00A601D6"/>
    <w:rsid w:val="00A60802"/>
    <w:rsid w:val="00A63D75"/>
    <w:rsid w:val="00A67DB5"/>
    <w:rsid w:val="00A74AF9"/>
    <w:rsid w:val="00A80864"/>
    <w:rsid w:val="00A867B6"/>
    <w:rsid w:val="00A91992"/>
    <w:rsid w:val="00A93D95"/>
    <w:rsid w:val="00A96F24"/>
    <w:rsid w:val="00AA0739"/>
    <w:rsid w:val="00AA1B2E"/>
    <w:rsid w:val="00AC11BF"/>
    <w:rsid w:val="00AD6CA8"/>
    <w:rsid w:val="00AD7B59"/>
    <w:rsid w:val="00AE7131"/>
    <w:rsid w:val="00B10559"/>
    <w:rsid w:val="00B2653F"/>
    <w:rsid w:val="00B414B9"/>
    <w:rsid w:val="00B67C33"/>
    <w:rsid w:val="00B67CF8"/>
    <w:rsid w:val="00B74526"/>
    <w:rsid w:val="00B820E5"/>
    <w:rsid w:val="00B9269C"/>
    <w:rsid w:val="00B93797"/>
    <w:rsid w:val="00B9441A"/>
    <w:rsid w:val="00B9778F"/>
    <w:rsid w:val="00B97802"/>
    <w:rsid w:val="00BA2235"/>
    <w:rsid w:val="00BA27E7"/>
    <w:rsid w:val="00BB0FDC"/>
    <w:rsid w:val="00BC18AA"/>
    <w:rsid w:val="00BC2854"/>
    <w:rsid w:val="00BC2C84"/>
    <w:rsid w:val="00BD51E9"/>
    <w:rsid w:val="00BE18A0"/>
    <w:rsid w:val="00BE2E63"/>
    <w:rsid w:val="00BE4796"/>
    <w:rsid w:val="00BE4E7B"/>
    <w:rsid w:val="00BF0AC5"/>
    <w:rsid w:val="00BF11B2"/>
    <w:rsid w:val="00BF1AF8"/>
    <w:rsid w:val="00BF2B07"/>
    <w:rsid w:val="00C03AA2"/>
    <w:rsid w:val="00C10E09"/>
    <w:rsid w:val="00C1306C"/>
    <w:rsid w:val="00C150ED"/>
    <w:rsid w:val="00C23C68"/>
    <w:rsid w:val="00C24F18"/>
    <w:rsid w:val="00C26E76"/>
    <w:rsid w:val="00C27CC2"/>
    <w:rsid w:val="00C412FC"/>
    <w:rsid w:val="00C4369E"/>
    <w:rsid w:val="00C4794A"/>
    <w:rsid w:val="00C47FEE"/>
    <w:rsid w:val="00C50249"/>
    <w:rsid w:val="00C607F5"/>
    <w:rsid w:val="00C7112A"/>
    <w:rsid w:val="00C727ED"/>
    <w:rsid w:val="00C819E7"/>
    <w:rsid w:val="00C94215"/>
    <w:rsid w:val="00C963AB"/>
    <w:rsid w:val="00C96543"/>
    <w:rsid w:val="00CA4710"/>
    <w:rsid w:val="00CB4B30"/>
    <w:rsid w:val="00CD4B9D"/>
    <w:rsid w:val="00CE3429"/>
    <w:rsid w:val="00CF59D8"/>
    <w:rsid w:val="00CF7EB8"/>
    <w:rsid w:val="00D046DD"/>
    <w:rsid w:val="00D11AC3"/>
    <w:rsid w:val="00D235FD"/>
    <w:rsid w:val="00D3306A"/>
    <w:rsid w:val="00D35ECA"/>
    <w:rsid w:val="00D37733"/>
    <w:rsid w:val="00D4158C"/>
    <w:rsid w:val="00D44252"/>
    <w:rsid w:val="00D51C8C"/>
    <w:rsid w:val="00D5323E"/>
    <w:rsid w:val="00D53AC6"/>
    <w:rsid w:val="00D56669"/>
    <w:rsid w:val="00D610C0"/>
    <w:rsid w:val="00D71681"/>
    <w:rsid w:val="00D7177A"/>
    <w:rsid w:val="00D730F1"/>
    <w:rsid w:val="00D73F56"/>
    <w:rsid w:val="00D7440D"/>
    <w:rsid w:val="00D769C1"/>
    <w:rsid w:val="00D81643"/>
    <w:rsid w:val="00D82799"/>
    <w:rsid w:val="00D959E6"/>
    <w:rsid w:val="00DA2C16"/>
    <w:rsid w:val="00DB237F"/>
    <w:rsid w:val="00DB4D4D"/>
    <w:rsid w:val="00DB68E9"/>
    <w:rsid w:val="00DB754D"/>
    <w:rsid w:val="00DB7EA4"/>
    <w:rsid w:val="00DC097A"/>
    <w:rsid w:val="00DC531D"/>
    <w:rsid w:val="00DD015F"/>
    <w:rsid w:val="00DD0A18"/>
    <w:rsid w:val="00DD46A9"/>
    <w:rsid w:val="00DE2D79"/>
    <w:rsid w:val="00DE47F4"/>
    <w:rsid w:val="00DF0D4E"/>
    <w:rsid w:val="00DF1FC7"/>
    <w:rsid w:val="00E065D4"/>
    <w:rsid w:val="00E06BB7"/>
    <w:rsid w:val="00E21E67"/>
    <w:rsid w:val="00E22417"/>
    <w:rsid w:val="00E31902"/>
    <w:rsid w:val="00E421DB"/>
    <w:rsid w:val="00E4759E"/>
    <w:rsid w:val="00E538FE"/>
    <w:rsid w:val="00E53E5D"/>
    <w:rsid w:val="00E55FB6"/>
    <w:rsid w:val="00E56B1D"/>
    <w:rsid w:val="00E64BF5"/>
    <w:rsid w:val="00E721B5"/>
    <w:rsid w:val="00E75195"/>
    <w:rsid w:val="00E76F56"/>
    <w:rsid w:val="00E816FD"/>
    <w:rsid w:val="00E83BE4"/>
    <w:rsid w:val="00E845B0"/>
    <w:rsid w:val="00E87817"/>
    <w:rsid w:val="00EA0E00"/>
    <w:rsid w:val="00EA49B4"/>
    <w:rsid w:val="00EA4AAF"/>
    <w:rsid w:val="00EB0610"/>
    <w:rsid w:val="00EB4AAC"/>
    <w:rsid w:val="00EC25F6"/>
    <w:rsid w:val="00EC29C0"/>
    <w:rsid w:val="00EC3F2B"/>
    <w:rsid w:val="00ED005E"/>
    <w:rsid w:val="00ED21A8"/>
    <w:rsid w:val="00ED66C7"/>
    <w:rsid w:val="00EE2170"/>
    <w:rsid w:val="00F02A68"/>
    <w:rsid w:val="00F0427E"/>
    <w:rsid w:val="00F04E27"/>
    <w:rsid w:val="00F06921"/>
    <w:rsid w:val="00F221DF"/>
    <w:rsid w:val="00F22DA5"/>
    <w:rsid w:val="00F31B7D"/>
    <w:rsid w:val="00F33D69"/>
    <w:rsid w:val="00F35AA3"/>
    <w:rsid w:val="00F379C9"/>
    <w:rsid w:val="00F4089B"/>
    <w:rsid w:val="00F42A4A"/>
    <w:rsid w:val="00F432BC"/>
    <w:rsid w:val="00F5514A"/>
    <w:rsid w:val="00F55867"/>
    <w:rsid w:val="00F55D51"/>
    <w:rsid w:val="00F5655C"/>
    <w:rsid w:val="00F60DEB"/>
    <w:rsid w:val="00F62991"/>
    <w:rsid w:val="00F62F29"/>
    <w:rsid w:val="00F80E87"/>
    <w:rsid w:val="00F877B1"/>
    <w:rsid w:val="00F90C69"/>
    <w:rsid w:val="00F916B0"/>
    <w:rsid w:val="00F93B76"/>
    <w:rsid w:val="00F962C9"/>
    <w:rsid w:val="00FA0557"/>
    <w:rsid w:val="00FA21EB"/>
    <w:rsid w:val="00FA5E1B"/>
    <w:rsid w:val="00FA7020"/>
    <w:rsid w:val="00FB05E2"/>
    <w:rsid w:val="00FB0618"/>
    <w:rsid w:val="00FB2AF1"/>
    <w:rsid w:val="00FB3DC8"/>
    <w:rsid w:val="00FB6F06"/>
    <w:rsid w:val="00FC04CE"/>
    <w:rsid w:val="00FC0536"/>
    <w:rsid w:val="00FC0A6E"/>
    <w:rsid w:val="00FC0FB3"/>
    <w:rsid w:val="00FC602E"/>
    <w:rsid w:val="00FD0D20"/>
    <w:rsid w:val="00FD17BF"/>
    <w:rsid w:val="00FD2EDC"/>
    <w:rsid w:val="00FD5418"/>
    <w:rsid w:val="00FD7808"/>
    <w:rsid w:val="00FE6534"/>
    <w:rsid w:val="00FE6EF7"/>
    <w:rsid w:val="00FF770A"/>
    <w:rsid w:val="2D8F8A39"/>
    <w:rsid w:val="2E08853E"/>
    <w:rsid w:val="2E65C6BA"/>
    <w:rsid w:val="2F2B5A9A"/>
    <w:rsid w:val="365B089B"/>
    <w:rsid w:val="4EB612A5"/>
    <w:rsid w:val="5E6C1F62"/>
    <w:rsid w:val="62CCBE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D95D"/>
  <w15:chartTrackingRefBased/>
  <w15:docId w15:val="{951BF2F4-3C3D-4640-98F7-7AAB291E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77"/>
    <w:rPr>
      <w:rFonts w:eastAsia="Times New Roman" w:cs="Times New Roman"/>
      <w:sz w:val="22"/>
      <w:szCs w:val="22"/>
      <w:lang w:eastAsia="en-US"/>
    </w:rPr>
  </w:style>
  <w:style w:type="paragraph" w:styleId="Heading1">
    <w:name w:val="heading 1"/>
    <w:basedOn w:val="Normal"/>
    <w:next w:val="Normal"/>
    <w:link w:val="Heading1Char"/>
    <w:qFormat/>
    <w:rsid w:val="001A3700"/>
    <w:pPr>
      <w:keepNext/>
      <w:tabs>
        <w:tab w:val="left" w:pos="907"/>
      </w:tabs>
      <w:outlineLvl w:val="0"/>
    </w:pPr>
    <w:rPr>
      <w:b/>
      <w:bCs/>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3700"/>
    <w:rPr>
      <w:rFonts w:eastAsia="Times New Roman" w:cs="Times New Roman"/>
      <w:b/>
      <w:bCs/>
      <w:caps/>
      <w:sz w:val="24"/>
      <w:lang w:eastAsia="en-US"/>
    </w:rPr>
  </w:style>
  <w:style w:type="character" w:styleId="Hyperlink">
    <w:name w:val="Hyperlink"/>
    <w:uiPriority w:val="99"/>
    <w:rsid w:val="004A4077"/>
    <w:rPr>
      <w:color w:val="0000FF"/>
      <w:u w:val="single"/>
    </w:rPr>
  </w:style>
  <w:style w:type="paragraph" w:styleId="ListParagraph">
    <w:name w:val="List Paragraph"/>
    <w:basedOn w:val="Normal"/>
    <w:uiPriority w:val="34"/>
    <w:qFormat/>
    <w:rsid w:val="004A4077"/>
    <w:pPr>
      <w:ind w:left="720"/>
    </w:pPr>
  </w:style>
  <w:style w:type="table" w:styleId="ListTable3-Accent5">
    <w:name w:val="List Table 3 Accent 5"/>
    <w:basedOn w:val="TableNormal"/>
    <w:uiPriority w:val="48"/>
    <w:rsid w:val="00EB0610"/>
    <w:rPr>
      <w:rFonts w:ascii="Times New Roman" w:eastAsia="Times New Roman" w:hAnsi="Times New Roman" w:cs="Times New Roman"/>
      <w:lang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TableGrid">
    <w:name w:val="Table Grid"/>
    <w:basedOn w:val="TableNormal"/>
    <w:uiPriority w:val="39"/>
    <w:rsid w:val="00BF1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449"/>
    <w:pPr>
      <w:tabs>
        <w:tab w:val="center" w:pos="4513"/>
        <w:tab w:val="right" w:pos="9026"/>
      </w:tabs>
    </w:pPr>
  </w:style>
  <w:style w:type="character" w:customStyle="1" w:styleId="HeaderChar">
    <w:name w:val="Header Char"/>
    <w:link w:val="Header"/>
    <w:uiPriority w:val="99"/>
    <w:rsid w:val="00557449"/>
    <w:rPr>
      <w:rFonts w:eastAsia="Times New Roman" w:cs="Times New Roman"/>
      <w:sz w:val="22"/>
      <w:szCs w:val="22"/>
    </w:rPr>
  </w:style>
  <w:style w:type="paragraph" w:styleId="Footer">
    <w:name w:val="footer"/>
    <w:basedOn w:val="Normal"/>
    <w:link w:val="FooterChar"/>
    <w:uiPriority w:val="99"/>
    <w:unhideWhenUsed/>
    <w:rsid w:val="00557449"/>
    <w:pPr>
      <w:tabs>
        <w:tab w:val="center" w:pos="4513"/>
        <w:tab w:val="right" w:pos="9026"/>
      </w:tabs>
    </w:pPr>
  </w:style>
  <w:style w:type="character" w:customStyle="1" w:styleId="FooterChar">
    <w:name w:val="Footer Char"/>
    <w:link w:val="Footer"/>
    <w:uiPriority w:val="99"/>
    <w:rsid w:val="00557449"/>
    <w:rPr>
      <w:rFonts w:eastAsia="Times New Roman" w:cs="Times New Roman"/>
      <w:sz w:val="22"/>
      <w:szCs w:val="22"/>
    </w:rPr>
  </w:style>
  <w:style w:type="table" w:styleId="GridTable4-Accent5">
    <w:name w:val="Grid Table 4 Accent 5"/>
    <w:basedOn w:val="TableNormal"/>
    <w:uiPriority w:val="49"/>
    <w:rsid w:val="0040184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LQEParagraph">
    <w:name w:val="CLQE Paragraph"/>
    <w:basedOn w:val="Normal"/>
    <w:rsid w:val="002F437C"/>
    <w:pPr>
      <w:ind w:left="720"/>
    </w:pPr>
    <w:rPr>
      <w:rFonts w:eastAsia="Calibri" w:cs="Arial"/>
    </w:rPr>
  </w:style>
  <w:style w:type="character" w:styleId="CommentReference">
    <w:name w:val="annotation reference"/>
    <w:uiPriority w:val="99"/>
    <w:semiHidden/>
    <w:unhideWhenUsed/>
    <w:rsid w:val="00321277"/>
    <w:rPr>
      <w:sz w:val="16"/>
      <w:szCs w:val="16"/>
    </w:rPr>
  </w:style>
  <w:style w:type="paragraph" w:styleId="CommentText">
    <w:name w:val="annotation text"/>
    <w:basedOn w:val="Normal"/>
    <w:link w:val="CommentTextChar"/>
    <w:uiPriority w:val="99"/>
    <w:semiHidden/>
    <w:unhideWhenUsed/>
    <w:rsid w:val="00321277"/>
    <w:rPr>
      <w:sz w:val="20"/>
      <w:szCs w:val="20"/>
    </w:rPr>
  </w:style>
  <w:style w:type="character" w:customStyle="1" w:styleId="CommentTextChar">
    <w:name w:val="Comment Text Char"/>
    <w:link w:val="CommentText"/>
    <w:uiPriority w:val="99"/>
    <w:semiHidden/>
    <w:rsid w:val="0032127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1277"/>
    <w:rPr>
      <w:b/>
      <w:bCs/>
    </w:rPr>
  </w:style>
  <w:style w:type="character" w:customStyle="1" w:styleId="CommentSubjectChar">
    <w:name w:val="Comment Subject Char"/>
    <w:link w:val="CommentSubject"/>
    <w:uiPriority w:val="99"/>
    <w:semiHidden/>
    <w:rsid w:val="00321277"/>
    <w:rPr>
      <w:rFonts w:eastAsia="Times New Roman" w:cs="Times New Roman"/>
      <w:b/>
      <w:bCs/>
      <w:sz w:val="20"/>
      <w:szCs w:val="20"/>
    </w:rPr>
  </w:style>
  <w:style w:type="paragraph" w:styleId="BalloonText">
    <w:name w:val="Balloon Text"/>
    <w:basedOn w:val="Normal"/>
    <w:link w:val="BalloonTextChar"/>
    <w:uiPriority w:val="99"/>
    <w:semiHidden/>
    <w:unhideWhenUsed/>
    <w:rsid w:val="00321277"/>
    <w:rPr>
      <w:rFonts w:ascii="Segoe UI" w:hAnsi="Segoe UI" w:cs="Segoe UI"/>
      <w:sz w:val="18"/>
      <w:szCs w:val="18"/>
    </w:rPr>
  </w:style>
  <w:style w:type="character" w:customStyle="1" w:styleId="BalloonTextChar">
    <w:name w:val="Balloon Text Char"/>
    <w:link w:val="BalloonText"/>
    <w:uiPriority w:val="99"/>
    <w:semiHidden/>
    <w:rsid w:val="00321277"/>
    <w:rPr>
      <w:rFonts w:ascii="Segoe UI" w:eastAsia="Times New Roman" w:hAnsi="Segoe UI" w:cs="Segoe UI"/>
      <w:sz w:val="18"/>
      <w:szCs w:val="18"/>
    </w:rPr>
  </w:style>
  <w:style w:type="paragraph" w:styleId="BodyText2">
    <w:name w:val="Body Text 2"/>
    <w:basedOn w:val="Normal"/>
    <w:link w:val="BodyText2Char"/>
    <w:uiPriority w:val="99"/>
    <w:rsid w:val="00324D5B"/>
    <w:pPr>
      <w:jc w:val="center"/>
    </w:pPr>
    <w:rPr>
      <w:rFonts w:ascii="Calibri" w:eastAsia="Calibri" w:hAnsi="Calibri"/>
      <w:sz w:val="20"/>
      <w:szCs w:val="20"/>
      <w:lang w:val="x-none"/>
    </w:rPr>
  </w:style>
  <w:style w:type="character" w:customStyle="1" w:styleId="BodyText2Char">
    <w:name w:val="Body Text 2 Char"/>
    <w:link w:val="BodyText2"/>
    <w:uiPriority w:val="99"/>
    <w:rsid w:val="00324D5B"/>
    <w:rPr>
      <w:rFonts w:ascii="Calibri" w:eastAsia="Calibri" w:hAnsi="Calibri" w:cs="Times New Roman"/>
      <w:sz w:val="20"/>
      <w:szCs w:val="20"/>
      <w:lang w:val="x-none"/>
    </w:rPr>
  </w:style>
  <w:style w:type="character" w:styleId="FollowedHyperlink">
    <w:name w:val="FollowedHyperlink"/>
    <w:uiPriority w:val="99"/>
    <w:semiHidden/>
    <w:unhideWhenUsed/>
    <w:rsid w:val="00B74526"/>
    <w:rPr>
      <w:color w:val="954F72"/>
      <w:u w:val="single"/>
    </w:rPr>
  </w:style>
  <w:style w:type="paragraph" w:styleId="TOC1">
    <w:name w:val="toc 1"/>
    <w:basedOn w:val="Normal"/>
    <w:next w:val="Normal"/>
    <w:autoRedefine/>
    <w:uiPriority w:val="39"/>
    <w:unhideWhenUsed/>
    <w:rsid w:val="0099528E"/>
    <w:pPr>
      <w:tabs>
        <w:tab w:val="right" w:leader="dot" w:pos="9000"/>
      </w:tabs>
      <w:spacing w:line="360" w:lineRule="auto"/>
      <w:ind w:left="720" w:hanging="720"/>
    </w:pPr>
    <w:rPr>
      <w:b/>
      <w:caps/>
      <w:sz w:val="24"/>
    </w:rPr>
  </w:style>
  <w:style w:type="character" w:styleId="UnresolvedMention">
    <w:name w:val="Unresolved Mention"/>
    <w:basedOn w:val="DefaultParagraphFont"/>
    <w:uiPriority w:val="99"/>
    <w:semiHidden/>
    <w:unhideWhenUsed/>
    <w:rsid w:val="00A93D95"/>
    <w:rPr>
      <w:color w:val="605E5C"/>
      <w:shd w:val="clear" w:color="auto" w:fill="E1DFDD"/>
    </w:rPr>
  </w:style>
  <w:style w:type="paragraph" w:styleId="Revision">
    <w:name w:val="Revision"/>
    <w:hidden/>
    <w:uiPriority w:val="99"/>
    <w:semiHidden/>
    <w:rsid w:val="00202F4E"/>
    <w:rPr>
      <w:rFonts w:eastAsia="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56061">
      <w:bodyDiv w:val="1"/>
      <w:marLeft w:val="0"/>
      <w:marRight w:val="0"/>
      <w:marTop w:val="0"/>
      <w:marBottom w:val="0"/>
      <w:divBdr>
        <w:top w:val="none" w:sz="0" w:space="0" w:color="auto"/>
        <w:left w:val="none" w:sz="0" w:space="0" w:color="auto"/>
        <w:bottom w:val="none" w:sz="0" w:space="0" w:color="auto"/>
        <w:right w:val="none" w:sz="0" w:space="0" w:color="auto"/>
      </w:divBdr>
    </w:div>
    <w:div w:id="1093092014">
      <w:bodyDiv w:val="1"/>
      <w:marLeft w:val="0"/>
      <w:marRight w:val="0"/>
      <w:marTop w:val="0"/>
      <w:marBottom w:val="0"/>
      <w:divBdr>
        <w:top w:val="none" w:sz="0" w:space="0" w:color="auto"/>
        <w:left w:val="none" w:sz="0" w:space="0" w:color="auto"/>
        <w:bottom w:val="none" w:sz="0" w:space="0" w:color="auto"/>
        <w:right w:val="none" w:sz="0" w:space="0" w:color="auto"/>
      </w:divBdr>
    </w:div>
    <w:div w:id="1284848255">
      <w:bodyDiv w:val="1"/>
      <w:marLeft w:val="0"/>
      <w:marRight w:val="0"/>
      <w:marTop w:val="0"/>
      <w:marBottom w:val="0"/>
      <w:divBdr>
        <w:top w:val="none" w:sz="0" w:space="0" w:color="auto"/>
        <w:left w:val="none" w:sz="0" w:space="0" w:color="auto"/>
        <w:bottom w:val="none" w:sz="0" w:space="0" w:color="auto"/>
        <w:right w:val="none" w:sz="0" w:space="0" w:color="auto"/>
      </w:divBdr>
    </w:div>
    <w:div w:id="17234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tees.ac.uk/docs/DocRepo/Quality%20framework/CAMS.doc" TargetMode="External"/><Relationship Id="rId3" Type="http://schemas.openxmlformats.org/officeDocument/2006/relationships/customXml" Target="../customXml/item3.xml"/><Relationship Id="rId21" Type="http://schemas.openxmlformats.org/officeDocument/2006/relationships/hyperlink" Target="mailto:International.Admissions@tees.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FCDStudentData@tees.ac.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FCDStudentData@tee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aa.ac.uk/quality-code/qualifications-frame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6E674508EABA4EA54FC34B19D3F1F5" ma:contentTypeVersion="2" ma:contentTypeDescription="Create a new document." ma:contentTypeScope="" ma:versionID="66c21a1e2ebefcc194316c04c69e0e66">
  <xsd:schema xmlns:xsd="http://www.w3.org/2001/XMLSchema" xmlns:xs="http://www.w3.org/2001/XMLSchema" xmlns:p="http://schemas.microsoft.com/office/2006/metadata/properties" xmlns:ns2="17a508de-0063-46ce-9ef4-2aca6c83e081" targetNamespace="http://schemas.microsoft.com/office/2006/metadata/properties" ma:root="true" ma:fieldsID="c5c8d5e0eb66a5a23482a1acd71050b6" ns2:_="">
    <xsd:import namespace="17a508de-0063-46ce-9ef4-2aca6c83e0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508de-0063-46ce-9ef4-2aca6c83e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544E3-6819-44BB-A78E-E2A19F1A85D3}">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17a508de-0063-46ce-9ef4-2aca6c83e081"/>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945A37B-7420-44CC-BF62-DF9CB7DB7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508de-0063-46ce-9ef4-2aca6c83e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60E9B-8EE3-4DC7-9D6C-87EF103820F6}">
  <ds:schemaRefs>
    <ds:schemaRef ds:uri="http://schemas.openxmlformats.org/officeDocument/2006/bibliography"/>
  </ds:schemaRefs>
</ds:datastoreItem>
</file>

<file path=customXml/itemProps4.xml><?xml version="1.0" encoding="utf-8"?>
<ds:datastoreItem xmlns:ds="http://schemas.openxmlformats.org/officeDocument/2006/customXml" ds:itemID="{BD7C1159-7344-4749-B87C-9783D2726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12</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Hutton, Kate</cp:lastModifiedBy>
  <cp:revision>101</cp:revision>
  <cp:lastPrinted>2016-10-24T23:18:00Z</cp:lastPrinted>
  <dcterms:created xsi:type="dcterms:W3CDTF">2020-12-11T16:01:00Z</dcterms:created>
  <dcterms:modified xsi:type="dcterms:W3CDTF">2023-09-06T09:25:00Z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0x010100616E674508EABA4EA54FC34B19D3F1F5</vt:lpwstr>
  </property>
</Properties>
</file>